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4AAC03" w14:textId="77777777" w:rsidR="008637E4" w:rsidRPr="00A75482" w:rsidRDefault="008637E4">
      <w:pPr>
        <w:widowControl w:val="0"/>
        <w:spacing w:line="192" w:lineRule="exact"/>
        <w:ind w:left="4142" w:right="-20"/>
        <w:rPr>
          <w:rFonts w:ascii="Tahoma" w:eastAsia="Tahoma" w:hAnsi="Tahoma" w:cs="Tahoma"/>
          <w:b/>
          <w:bCs/>
          <w:color w:val="000000"/>
          <w:sz w:val="19"/>
          <w:szCs w:val="19"/>
        </w:rPr>
      </w:pPr>
      <w:bookmarkStart w:id="0" w:name="_page_27_0"/>
    </w:p>
    <w:p w14:paraId="13346F22" w14:textId="77777777" w:rsidR="00A75482" w:rsidRPr="00A75482" w:rsidRDefault="00A75482">
      <w:pPr>
        <w:widowControl w:val="0"/>
        <w:spacing w:line="192" w:lineRule="exact"/>
        <w:ind w:left="4142" w:right="-20"/>
        <w:rPr>
          <w:rFonts w:ascii="Tahoma" w:eastAsia="Tahoma" w:hAnsi="Tahoma" w:cs="Tahoma"/>
          <w:b/>
          <w:bCs/>
          <w:color w:val="000000"/>
          <w:sz w:val="19"/>
          <w:szCs w:val="19"/>
        </w:rPr>
      </w:pPr>
    </w:p>
    <w:p w14:paraId="74079F1C" w14:textId="28370803" w:rsidR="00514532" w:rsidRPr="00A75482" w:rsidRDefault="00EB0AE4">
      <w:pPr>
        <w:widowControl w:val="0"/>
        <w:spacing w:line="192" w:lineRule="exact"/>
        <w:ind w:left="4142" w:right="-20"/>
        <w:rPr>
          <w:rFonts w:ascii="Tahoma" w:eastAsia="Tahoma" w:hAnsi="Tahoma" w:cs="Tahoma"/>
          <w:b/>
          <w:bCs/>
          <w:color w:val="000000"/>
          <w:sz w:val="19"/>
          <w:szCs w:val="19"/>
        </w:rPr>
      </w:pPr>
      <w:r w:rsidRPr="00A75482">
        <w:rPr>
          <w:rFonts w:ascii="Tahoma" w:eastAsia="Tahoma" w:hAnsi="Tahoma" w:cs="Tahoma"/>
          <w:b/>
          <w:bCs/>
          <w:color w:val="000000"/>
          <w:sz w:val="19"/>
          <w:szCs w:val="19"/>
        </w:rPr>
        <w:t xml:space="preserve">ДОГОВОР № </w:t>
      </w:r>
    </w:p>
    <w:p w14:paraId="636FE57D" w14:textId="6D4693D7" w:rsidR="00514532" w:rsidRPr="00A75482" w:rsidRDefault="00EB0AE4">
      <w:pPr>
        <w:widowControl w:val="0"/>
        <w:spacing w:line="240" w:lineRule="auto"/>
        <w:ind w:left="3944" w:right="-20"/>
        <w:rPr>
          <w:rFonts w:ascii="Tahoma" w:eastAsia="Tahoma" w:hAnsi="Tahoma" w:cs="Tahoma"/>
          <w:b/>
          <w:bCs/>
          <w:color w:val="000000"/>
          <w:sz w:val="19"/>
          <w:szCs w:val="19"/>
        </w:rPr>
      </w:pPr>
      <w:r w:rsidRPr="00A75482">
        <w:rPr>
          <w:rFonts w:ascii="Tahoma" w:eastAsia="Tahoma" w:hAnsi="Tahoma" w:cs="Tahoma"/>
          <w:b/>
          <w:bCs/>
          <w:color w:val="000000"/>
          <w:sz w:val="19"/>
          <w:szCs w:val="19"/>
        </w:rPr>
        <w:t>участия в долевом строительстве</w:t>
      </w:r>
    </w:p>
    <w:p w14:paraId="56C3D10A" w14:textId="12C9579B" w:rsidR="00514532" w:rsidRPr="00A75482" w:rsidRDefault="00514532">
      <w:pPr>
        <w:spacing w:line="240" w:lineRule="exact"/>
        <w:rPr>
          <w:rFonts w:ascii="Tahoma" w:eastAsia="Tahoma" w:hAnsi="Tahoma" w:cs="Tahoma"/>
          <w:sz w:val="19"/>
          <w:szCs w:val="19"/>
        </w:rPr>
      </w:pPr>
    </w:p>
    <w:p w14:paraId="3137444D" w14:textId="7A81A96D" w:rsidR="00514532" w:rsidRPr="00A75482" w:rsidRDefault="00514532">
      <w:pPr>
        <w:spacing w:after="106" w:line="240" w:lineRule="exact"/>
        <w:rPr>
          <w:rFonts w:ascii="Tahoma" w:eastAsia="Tahoma" w:hAnsi="Tahoma" w:cs="Tahoma"/>
          <w:sz w:val="19"/>
          <w:szCs w:val="19"/>
        </w:rPr>
      </w:pPr>
    </w:p>
    <w:p w14:paraId="30440561" w14:textId="1CC5A854" w:rsidR="00514532" w:rsidRPr="00A75482" w:rsidRDefault="00EB0AE4">
      <w:pPr>
        <w:widowControl w:val="0"/>
        <w:tabs>
          <w:tab w:val="left" w:pos="9111"/>
        </w:tabs>
        <w:spacing w:line="240" w:lineRule="auto"/>
        <w:ind w:left="37" w:right="-20"/>
        <w:rPr>
          <w:rFonts w:ascii="Tahoma" w:eastAsia="Tahoma" w:hAnsi="Tahoma" w:cs="Tahoma"/>
          <w:b/>
          <w:bCs/>
          <w:color w:val="000000"/>
          <w:sz w:val="19"/>
          <w:szCs w:val="19"/>
        </w:rPr>
      </w:pPr>
      <w:r w:rsidRPr="00A75482">
        <w:rPr>
          <w:rFonts w:ascii="Tahoma" w:eastAsia="Tahoma" w:hAnsi="Tahoma" w:cs="Tahoma"/>
          <w:b/>
          <w:bCs/>
          <w:color w:val="000000"/>
          <w:sz w:val="19"/>
          <w:szCs w:val="19"/>
        </w:rPr>
        <w:t>г. Екатеринбург</w:t>
      </w:r>
      <w:r w:rsidR="00A75482" w:rsidRPr="00A75482">
        <w:rPr>
          <w:rFonts w:ascii="Tahoma" w:eastAsia="Tahoma" w:hAnsi="Tahoma" w:cs="Tahoma"/>
          <w:color w:val="000000"/>
          <w:sz w:val="19"/>
          <w:szCs w:val="19"/>
        </w:rPr>
        <w:t xml:space="preserve">                                                                                                                       </w:t>
      </w:r>
      <w:r w:rsidR="00F63A5A" w:rsidRPr="00A75482">
        <w:rPr>
          <w:rFonts w:ascii="Tahoma" w:eastAsia="Tahoma" w:hAnsi="Tahoma" w:cs="Tahoma"/>
          <w:b/>
          <w:bCs/>
          <w:color w:val="000000"/>
          <w:sz w:val="19"/>
          <w:szCs w:val="19"/>
        </w:rPr>
        <w:t>____</w:t>
      </w:r>
      <w:r w:rsidRPr="00A75482">
        <w:rPr>
          <w:rFonts w:ascii="Tahoma" w:eastAsia="Tahoma" w:hAnsi="Tahoma" w:cs="Tahoma"/>
          <w:b/>
          <w:bCs/>
          <w:color w:val="000000"/>
          <w:sz w:val="19"/>
          <w:szCs w:val="19"/>
        </w:rPr>
        <w:t xml:space="preserve"> 20</w:t>
      </w:r>
      <w:r w:rsidR="00F63A5A" w:rsidRPr="00A75482">
        <w:rPr>
          <w:rFonts w:ascii="Tahoma" w:eastAsia="Tahoma" w:hAnsi="Tahoma" w:cs="Tahoma"/>
          <w:b/>
          <w:bCs/>
          <w:color w:val="000000"/>
          <w:sz w:val="19"/>
          <w:szCs w:val="19"/>
        </w:rPr>
        <w:t>__</w:t>
      </w:r>
      <w:r w:rsidRPr="00A75482">
        <w:rPr>
          <w:rFonts w:ascii="Tahoma" w:eastAsia="Tahoma" w:hAnsi="Tahoma" w:cs="Tahoma"/>
          <w:b/>
          <w:bCs/>
          <w:color w:val="000000"/>
          <w:sz w:val="19"/>
          <w:szCs w:val="19"/>
        </w:rPr>
        <w:t xml:space="preserve"> г.</w:t>
      </w:r>
    </w:p>
    <w:p w14:paraId="3C8F380D" w14:textId="333B29AC" w:rsidR="00514532" w:rsidRPr="00A75482" w:rsidRDefault="006C6FC7">
      <w:pPr>
        <w:spacing w:after="11" w:line="180" w:lineRule="exact"/>
        <w:rPr>
          <w:rFonts w:ascii="Tahoma" w:eastAsia="Tahoma" w:hAnsi="Tahoma" w:cs="Tahoma"/>
          <w:sz w:val="19"/>
          <w:szCs w:val="19"/>
        </w:rPr>
      </w:pPr>
      <w:r w:rsidRPr="00A75482">
        <w:rPr>
          <w:noProof/>
          <w:sz w:val="19"/>
          <w:szCs w:val="19"/>
        </w:rPr>
        <w:drawing>
          <wp:inline distT="0" distB="0" distL="0" distR="0" wp14:anchorId="32F38D5C" wp14:editId="59F8BDA6">
            <wp:extent cx="6722745" cy="4061460"/>
            <wp:effectExtent l="0" t="0" r="1905" b="0"/>
            <wp:docPr id="1643088563" name="Рисунок 5" descr="Изображение выглядит как текст, Шрифт, логотип,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088563" name="Рисунок 5" descr="Изображение выглядит как текст, Шрифт, логотип, Графика&#10;&#10;Автоматически созданное описание"/>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722745" cy="4061460"/>
                    </a:xfrm>
                    <a:prstGeom prst="rect">
                      <a:avLst/>
                    </a:prstGeom>
                    <a:noFill/>
                    <a:ln>
                      <a:noFill/>
                    </a:ln>
                  </pic:spPr>
                </pic:pic>
              </a:graphicData>
            </a:graphic>
          </wp:inline>
        </w:drawing>
      </w:r>
    </w:p>
    <w:p w14:paraId="5D660E15" w14:textId="033310A8" w:rsidR="00514532" w:rsidRPr="00482A5B" w:rsidRDefault="002A0B37">
      <w:pPr>
        <w:widowControl w:val="0"/>
        <w:spacing w:line="192" w:lineRule="exact"/>
        <w:ind w:left="1" w:right="70" w:firstLine="300"/>
        <w:jc w:val="both"/>
        <w:rPr>
          <w:rFonts w:ascii="Tahoma" w:eastAsia="Tahoma" w:hAnsi="Tahoma" w:cs="Tahoma"/>
          <w:color w:val="000000"/>
          <w:sz w:val="19"/>
          <w:szCs w:val="19"/>
        </w:rPr>
      </w:pPr>
      <w:r w:rsidRPr="002A0B37">
        <w:rPr>
          <w:rFonts w:ascii="Tahoma" w:eastAsia="Tahoma" w:hAnsi="Tahoma" w:cs="Tahoma"/>
          <w:b/>
          <w:bCs/>
          <w:color w:val="000000"/>
          <w:sz w:val="19"/>
          <w:szCs w:val="19"/>
        </w:rPr>
        <w:t>Общество с ограниченной ответственностью «Два континента. Екатеринбург. Специализированный застройщик»</w:t>
      </w:r>
      <w:r w:rsidR="00482A5B" w:rsidRPr="00482A5B">
        <w:rPr>
          <w:rFonts w:ascii="Tahoma" w:eastAsia="Tahoma" w:hAnsi="Tahoma" w:cs="Tahoma"/>
          <w:b/>
          <w:bCs/>
          <w:color w:val="000000"/>
          <w:sz w:val="19"/>
          <w:szCs w:val="19"/>
        </w:rPr>
        <w:t xml:space="preserve">, </w:t>
      </w:r>
      <w:r w:rsidR="00482A5B" w:rsidRPr="00482A5B">
        <w:rPr>
          <w:rFonts w:ascii="Tahoma" w:eastAsia="Tahoma" w:hAnsi="Tahoma" w:cs="Tahoma"/>
          <w:color w:val="000000"/>
          <w:sz w:val="19"/>
          <w:szCs w:val="19"/>
        </w:rPr>
        <w:t xml:space="preserve">именуемое в дальнейшем «Застройщик», в лице представителя Соловьевой Анны Александровны, действующего на основании </w:t>
      </w:r>
      <w:r w:rsidRPr="002A0B37">
        <w:rPr>
          <w:rFonts w:ascii="Tahoma" w:eastAsia="Tahoma" w:hAnsi="Tahoma" w:cs="Tahoma"/>
          <w:bCs/>
          <w:color w:val="000000"/>
          <w:sz w:val="19"/>
          <w:szCs w:val="19"/>
        </w:rPr>
        <w:t>Машиночитаемой доверенности от 15.08.2025 г., удостоверенной Бакуниной Мариной Юрьевной, временно исполняющей обязанности нотариуса нотариального округа город Екатеринбург Чукреевой Анны Сергеевны, зарегистрированной в реестре за № 66/482-н/66-2025-9-450</w:t>
      </w:r>
      <w:r w:rsidR="00482A5B" w:rsidRPr="00482A5B">
        <w:rPr>
          <w:rFonts w:ascii="Tahoma" w:eastAsia="Tahoma" w:hAnsi="Tahoma" w:cs="Tahoma"/>
          <w:color w:val="000000"/>
          <w:sz w:val="19"/>
          <w:szCs w:val="19"/>
        </w:rPr>
        <w:t xml:space="preserve">, </w:t>
      </w:r>
      <w:r w:rsidR="00EB0AE4" w:rsidRPr="00482A5B">
        <w:rPr>
          <w:rFonts w:ascii="Tahoma" w:eastAsia="Tahoma" w:hAnsi="Tahoma" w:cs="Tahoma"/>
          <w:color w:val="000000"/>
          <w:sz w:val="19"/>
          <w:szCs w:val="19"/>
        </w:rPr>
        <w:t>с одной стороны, и</w:t>
      </w:r>
    </w:p>
    <w:p w14:paraId="2F3720C9" w14:textId="63C2322A" w:rsidR="00514532" w:rsidRPr="00A75482" w:rsidRDefault="00F63A5A">
      <w:pPr>
        <w:widowControl w:val="0"/>
        <w:spacing w:line="192" w:lineRule="exact"/>
        <w:ind w:left="1" w:right="75" w:firstLine="300"/>
        <w:jc w:val="both"/>
        <w:rPr>
          <w:rFonts w:ascii="Tahoma" w:eastAsia="Tahoma" w:hAnsi="Tahoma" w:cs="Tahoma"/>
          <w:color w:val="000000"/>
          <w:sz w:val="19"/>
          <w:szCs w:val="19"/>
        </w:rPr>
      </w:pPr>
      <w:r w:rsidRPr="00A75482">
        <w:rPr>
          <w:rFonts w:ascii="Tahoma" w:eastAsia="Tahoma" w:hAnsi="Tahoma" w:cs="Tahoma"/>
          <w:b/>
          <w:bCs/>
          <w:color w:val="000000"/>
          <w:sz w:val="19"/>
          <w:szCs w:val="19"/>
        </w:rPr>
        <w:t>____</w:t>
      </w:r>
      <w:r w:rsidR="00EB0AE4" w:rsidRPr="00A75482">
        <w:rPr>
          <w:rFonts w:ascii="Tahoma" w:eastAsia="Tahoma" w:hAnsi="Tahoma" w:cs="Tahoma"/>
          <w:color w:val="000000"/>
          <w:sz w:val="19"/>
          <w:szCs w:val="19"/>
        </w:rPr>
        <w:t xml:space="preserve">, именуемый в дальнейшем </w:t>
      </w:r>
      <w:r w:rsidR="00EB0AE4" w:rsidRPr="00A75482">
        <w:rPr>
          <w:rFonts w:ascii="Tahoma" w:eastAsia="Tahoma" w:hAnsi="Tahoma" w:cs="Tahoma"/>
          <w:b/>
          <w:bCs/>
          <w:color w:val="000000"/>
          <w:sz w:val="19"/>
          <w:szCs w:val="19"/>
        </w:rPr>
        <w:t>«Участник долевого строительства»</w:t>
      </w:r>
      <w:r w:rsidR="00EB0AE4" w:rsidRPr="00A75482">
        <w:rPr>
          <w:rFonts w:ascii="Tahoma" w:eastAsia="Tahoma" w:hAnsi="Tahoma" w:cs="Tahoma"/>
          <w:color w:val="000000"/>
          <w:sz w:val="19"/>
          <w:szCs w:val="19"/>
        </w:rPr>
        <w:t xml:space="preserve">, с другой стороны, руководствуясь Федеральным законом Российской Федерации от 30 декабря 2004 г.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вместе именуемые </w:t>
      </w:r>
      <w:r w:rsidR="00EB0AE4" w:rsidRPr="00A75482">
        <w:rPr>
          <w:rFonts w:ascii="Tahoma" w:eastAsia="Tahoma" w:hAnsi="Tahoma" w:cs="Tahoma"/>
          <w:b/>
          <w:bCs/>
          <w:color w:val="000000"/>
          <w:sz w:val="19"/>
          <w:szCs w:val="19"/>
        </w:rPr>
        <w:t>«Стороны»</w:t>
      </w:r>
      <w:r w:rsidR="00EB0AE4" w:rsidRPr="00A75482">
        <w:rPr>
          <w:rFonts w:ascii="Tahoma" w:eastAsia="Tahoma" w:hAnsi="Tahoma" w:cs="Tahoma"/>
          <w:color w:val="000000"/>
          <w:sz w:val="19"/>
          <w:szCs w:val="19"/>
        </w:rPr>
        <w:t>, заключили настоящий договор участия в долевом строительстве (далее по тексту – «договор») о нижеследующем:</w:t>
      </w:r>
    </w:p>
    <w:p w14:paraId="033112AD" w14:textId="77777777" w:rsidR="00A75482" w:rsidRPr="00A75482" w:rsidRDefault="00A75482">
      <w:pPr>
        <w:widowControl w:val="0"/>
        <w:spacing w:line="192" w:lineRule="exact"/>
        <w:ind w:left="1" w:right="75" w:firstLine="300"/>
        <w:jc w:val="both"/>
        <w:rPr>
          <w:rFonts w:ascii="Tahoma" w:eastAsia="Tahoma" w:hAnsi="Tahoma" w:cs="Tahoma"/>
          <w:color w:val="000000"/>
          <w:sz w:val="19"/>
          <w:szCs w:val="19"/>
        </w:rPr>
      </w:pPr>
    </w:p>
    <w:p w14:paraId="70F17ABC" w14:textId="51C62A14" w:rsidR="00514532" w:rsidRPr="00A75482" w:rsidRDefault="00EB0AE4">
      <w:pPr>
        <w:widowControl w:val="0"/>
        <w:spacing w:line="192" w:lineRule="exact"/>
        <w:ind w:left="4382" w:right="-20"/>
        <w:rPr>
          <w:rFonts w:ascii="Tahoma" w:eastAsia="Tahoma" w:hAnsi="Tahoma" w:cs="Tahoma"/>
          <w:b/>
          <w:bCs/>
          <w:color w:val="000000"/>
          <w:sz w:val="19"/>
          <w:szCs w:val="19"/>
        </w:rPr>
      </w:pPr>
      <w:r w:rsidRPr="00A75482">
        <w:rPr>
          <w:rFonts w:ascii="Tahoma" w:eastAsia="Tahoma" w:hAnsi="Tahoma" w:cs="Tahoma"/>
          <w:b/>
          <w:bCs/>
          <w:color w:val="000000"/>
          <w:sz w:val="19"/>
          <w:szCs w:val="19"/>
        </w:rPr>
        <w:t>1. ПРЕДМЕТДОГОВОРА</w:t>
      </w:r>
    </w:p>
    <w:p w14:paraId="7AFE7594" w14:textId="37F3A3B2" w:rsidR="00514532" w:rsidRPr="00A75482" w:rsidRDefault="00EB0AE4" w:rsidP="00421C43">
      <w:pPr>
        <w:widowControl w:val="0"/>
        <w:spacing w:line="192" w:lineRule="exact"/>
        <w:ind w:left="1" w:right="69" w:firstLine="300"/>
        <w:jc w:val="both"/>
        <w:rPr>
          <w:rFonts w:ascii="Tahoma" w:eastAsia="Tahoma" w:hAnsi="Tahoma" w:cs="Tahoma"/>
          <w:b/>
          <w:bCs/>
          <w:color w:val="000000"/>
          <w:sz w:val="19"/>
          <w:szCs w:val="19"/>
        </w:rPr>
      </w:pPr>
      <w:r w:rsidRPr="00A75482">
        <w:rPr>
          <w:rFonts w:ascii="Tahoma" w:eastAsia="Tahoma" w:hAnsi="Tahoma" w:cs="Tahoma"/>
          <w:color w:val="000000"/>
          <w:sz w:val="19"/>
          <w:szCs w:val="19"/>
        </w:rPr>
        <w:t xml:space="preserve">1.1. Застройщик обязуется в предусмотренный договором срок своими силами и (или) с привлечением других лиц осуществить строительство </w:t>
      </w:r>
      <w:bookmarkStart w:id="1" w:name="_Hlk210404710"/>
      <w:r w:rsidR="002A0B37" w:rsidRPr="002A0B37">
        <w:rPr>
          <w:rFonts w:ascii="Tahoma" w:eastAsia="Tahoma" w:hAnsi="Tahoma" w:cs="Tahoma"/>
          <w:b/>
          <w:bCs/>
          <w:color w:val="000000"/>
          <w:sz w:val="19"/>
          <w:szCs w:val="19"/>
        </w:rPr>
        <w:t>Четырнадцатисекционного многоквартирного жилого дома со встроенными помещениями общественного назначения и встроенно-пристроенной автостоянкой (№1 по ПЗУ) в границах улиц Маневровая-Билимбаевская- Расточная в г.Екатеринбург Свердловской области. Квартал "Траектория"</w:t>
      </w:r>
      <w:bookmarkEnd w:id="1"/>
      <w:r w:rsidRPr="00A75482">
        <w:rPr>
          <w:rFonts w:ascii="Tahoma" w:eastAsia="Tahoma" w:hAnsi="Tahoma" w:cs="Tahoma"/>
          <w:color w:val="000000"/>
          <w:sz w:val="19"/>
          <w:szCs w:val="19"/>
        </w:rPr>
        <w:t xml:space="preserve">(далее по тексту «Объект» или «Жилой дом»), и после получения разрешения на ввод в эксплуатацию Жилого дома передать Участнику долевого строительства следующий объект долевого строительства - квартиру (далее по тексту – Квартира) </w:t>
      </w:r>
      <w:r w:rsidR="00F63A5A" w:rsidRPr="00A75482">
        <w:rPr>
          <w:rFonts w:ascii="Tahoma" w:eastAsia="Tahoma" w:hAnsi="Tahoma" w:cs="Tahoma"/>
          <w:b/>
          <w:bCs/>
          <w:color w:val="000000"/>
          <w:sz w:val="19"/>
          <w:szCs w:val="19"/>
        </w:rPr>
        <w:t>_</w:t>
      </w:r>
      <w:r w:rsidRPr="00A75482">
        <w:rPr>
          <w:rFonts w:ascii="Tahoma" w:eastAsia="Tahoma" w:hAnsi="Tahoma" w:cs="Tahoma"/>
          <w:b/>
          <w:bCs/>
          <w:color w:val="000000"/>
          <w:sz w:val="19"/>
          <w:szCs w:val="19"/>
        </w:rPr>
        <w:t xml:space="preserve">-комнатную № </w:t>
      </w:r>
      <w:r w:rsidR="00F63A5A" w:rsidRPr="00A75482">
        <w:rPr>
          <w:rFonts w:ascii="Tahoma" w:eastAsia="Tahoma" w:hAnsi="Tahoma" w:cs="Tahoma"/>
          <w:b/>
          <w:bCs/>
          <w:color w:val="000000"/>
          <w:sz w:val="19"/>
          <w:szCs w:val="19"/>
        </w:rPr>
        <w:t>__</w:t>
      </w:r>
      <w:r w:rsidRPr="00A75482">
        <w:rPr>
          <w:rFonts w:ascii="Tahoma" w:eastAsia="Tahoma" w:hAnsi="Tahoma" w:cs="Tahoma"/>
          <w:b/>
          <w:bCs/>
          <w:color w:val="000000"/>
          <w:sz w:val="19"/>
          <w:szCs w:val="19"/>
        </w:rPr>
        <w:t xml:space="preserve"> (</w:t>
      </w:r>
      <w:r w:rsidR="00F63A5A" w:rsidRPr="00A75482">
        <w:rPr>
          <w:rFonts w:ascii="Tahoma" w:eastAsia="Tahoma" w:hAnsi="Tahoma" w:cs="Tahoma"/>
          <w:b/>
          <w:bCs/>
          <w:color w:val="000000"/>
          <w:sz w:val="19"/>
          <w:szCs w:val="19"/>
        </w:rPr>
        <w:t>___</w:t>
      </w:r>
      <w:r w:rsidRPr="00A75482">
        <w:rPr>
          <w:rFonts w:ascii="Tahoma" w:eastAsia="Tahoma" w:hAnsi="Tahoma" w:cs="Tahoma"/>
          <w:b/>
          <w:bCs/>
          <w:color w:val="000000"/>
          <w:sz w:val="19"/>
          <w:szCs w:val="19"/>
        </w:rPr>
        <w:t xml:space="preserve">, номер строительный), расположенную на </w:t>
      </w:r>
      <w:r w:rsidR="00F63A5A" w:rsidRPr="00A75482">
        <w:rPr>
          <w:rFonts w:ascii="Tahoma" w:eastAsia="Tahoma" w:hAnsi="Tahoma" w:cs="Tahoma"/>
          <w:b/>
          <w:bCs/>
          <w:color w:val="000000"/>
          <w:sz w:val="19"/>
          <w:szCs w:val="19"/>
        </w:rPr>
        <w:t>__</w:t>
      </w:r>
      <w:r w:rsidRPr="00A75482">
        <w:rPr>
          <w:rFonts w:ascii="Tahoma" w:eastAsia="Tahoma" w:hAnsi="Tahoma" w:cs="Tahoma"/>
          <w:b/>
          <w:bCs/>
          <w:color w:val="000000"/>
          <w:sz w:val="19"/>
          <w:szCs w:val="19"/>
        </w:rPr>
        <w:t xml:space="preserve"> этаже секции </w:t>
      </w:r>
      <w:r w:rsidR="00F63A5A" w:rsidRPr="00A75482">
        <w:rPr>
          <w:rFonts w:ascii="Tahoma" w:eastAsia="Tahoma" w:hAnsi="Tahoma" w:cs="Tahoma"/>
          <w:b/>
          <w:bCs/>
          <w:color w:val="000000"/>
          <w:sz w:val="19"/>
          <w:szCs w:val="19"/>
        </w:rPr>
        <w:t>__</w:t>
      </w:r>
      <w:r w:rsidRPr="00A75482">
        <w:rPr>
          <w:rFonts w:ascii="Tahoma" w:eastAsia="Tahoma" w:hAnsi="Tahoma" w:cs="Tahoma"/>
          <w:b/>
          <w:bCs/>
          <w:color w:val="000000"/>
          <w:sz w:val="19"/>
          <w:szCs w:val="19"/>
        </w:rPr>
        <w:t xml:space="preserve">, </w:t>
      </w:r>
      <w:r w:rsidR="00F63A5A" w:rsidRPr="00A75482">
        <w:rPr>
          <w:rFonts w:ascii="Tahoma" w:eastAsia="Tahoma" w:hAnsi="Tahoma" w:cs="Tahoma"/>
          <w:b/>
          <w:bCs/>
          <w:color w:val="000000"/>
          <w:sz w:val="19"/>
          <w:szCs w:val="19"/>
        </w:rPr>
        <w:t>_____</w:t>
      </w:r>
      <w:r w:rsidRPr="00A75482">
        <w:rPr>
          <w:rFonts w:ascii="Tahoma" w:eastAsia="Tahoma" w:hAnsi="Tahoma" w:cs="Tahoma"/>
          <w:b/>
          <w:bCs/>
          <w:color w:val="000000"/>
          <w:sz w:val="19"/>
          <w:szCs w:val="19"/>
        </w:rPr>
        <w:t xml:space="preserve"> на площадке</w:t>
      </w:r>
      <w:r w:rsidRPr="00A75482">
        <w:rPr>
          <w:rFonts w:ascii="Tahoma" w:eastAsia="Tahoma" w:hAnsi="Tahoma" w:cs="Tahoma"/>
          <w:color w:val="000000"/>
          <w:sz w:val="19"/>
          <w:szCs w:val="19"/>
        </w:rPr>
        <w:t>, общей проектной площадью, указанной в пункте 1.2 настоящего Договора, а Участник долевого строительства обязуется своевременно уплатить обусловленную договором цену и принять Квартиру в собственность в соответствии с условиями настоящего договора.</w:t>
      </w:r>
    </w:p>
    <w:p w14:paraId="0EF1B591" w14:textId="77777777" w:rsidR="00514532" w:rsidRPr="00A75482" w:rsidRDefault="00EB0AE4" w:rsidP="00A75482">
      <w:pPr>
        <w:widowControl w:val="0"/>
        <w:spacing w:line="192" w:lineRule="exact"/>
        <w:ind w:right="70" w:firstLine="301"/>
        <w:jc w:val="both"/>
        <w:rPr>
          <w:rFonts w:ascii="Tahoma" w:eastAsia="Tahoma" w:hAnsi="Tahoma" w:cs="Tahoma"/>
          <w:color w:val="000000"/>
          <w:sz w:val="19"/>
          <w:szCs w:val="19"/>
        </w:rPr>
      </w:pPr>
      <w:r w:rsidRPr="00A75482">
        <w:rPr>
          <w:rFonts w:ascii="Tahoma" w:eastAsia="Tahoma" w:hAnsi="Tahoma" w:cs="Tahoma"/>
          <w:color w:val="000000"/>
          <w:sz w:val="19"/>
          <w:szCs w:val="19"/>
        </w:rPr>
        <w:t xml:space="preserve">1.2. Общая проектная площадь Квартиры составляет </w:t>
      </w:r>
      <w:r w:rsidR="00F63A5A" w:rsidRPr="00A75482">
        <w:rPr>
          <w:rFonts w:ascii="Tahoma" w:eastAsia="Tahoma" w:hAnsi="Tahoma" w:cs="Tahoma"/>
          <w:b/>
          <w:bCs/>
          <w:color w:val="000000"/>
          <w:sz w:val="19"/>
          <w:szCs w:val="19"/>
        </w:rPr>
        <w:t>____</w:t>
      </w:r>
      <w:r w:rsidRPr="00A75482">
        <w:rPr>
          <w:rFonts w:ascii="Tahoma" w:eastAsia="Tahoma" w:hAnsi="Tahoma" w:cs="Tahoma"/>
          <w:b/>
          <w:bCs/>
          <w:color w:val="000000"/>
          <w:sz w:val="19"/>
          <w:szCs w:val="19"/>
        </w:rPr>
        <w:t xml:space="preserve"> кв.м. и состоит из суммы площади всех частей Квартиры: </w:t>
      </w:r>
      <w:r w:rsidR="00F63A5A" w:rsidRPr="00A75482">
        <w:rPr>
          <w:rFonts w:ascii="Tahoma" w:eastAsia="Tahoma" w:hAnsi="Tahoma" w:cs="Tahoma"/>
          <w:b/>
          <w:bCs/>
          <w:color w:val="000000"/>
          <w:sz w:val="19"/>
          <w:szCs w:val="19"/>
        </w:rPr>
        <w:t>___</w:t>
      </w:r>
      <w:r w:rsidRPr="00A75482">
        <w:rPr>
          <w:rFonts w:ascii="Tahoma" w:eastAsia="Tahoma" w:hAnsi="Tahoma" w:cs="Tahoma"/>
          <w:b/>
          <w:bCs/>
          <w:color w:val="000000"/>
          <w:sz w:val="19"/>
          <w:szCs w:val="19"/>
        </w:rPr>
        <w:t xml:space="preserve">. </w:t>
      </w:r>
      <w:r w:rsidRPr="00A75482">
        <w:rPr>
          <w:rFonts w:ascii="Tahoma" w:eastAsia="Tahoma" w:hAnsi="Tahoma" w:cs="Tahoma"/>
          <w:color w:val="000000"/>
          <w:sz w:val="19"/>
          <w:szCs w:val="19"/>
        </w:rPr>
        <w:t xml:space="preserve">Общая площадь Квартиры, подлежащая после ввода Жилого дома в эксплуатацию, при постановке Квартиры на кадастровый учет, внесению в Единый государственный реестр недвижимости (фактическая площадь) не включает площадь балконов, лоджий, веранд, террас и составляет </w:t>
      </w:r>
      <w:r w:rsidR="00F63A5A" w:rsidRPr="00A75482">
        <w:rPr>
          <w:rFonts w:ascii="Tahoma" w:eastAsia="Tahoma" w:hAnsi="Tahoma" w:cs="Tahoma"/>
          <w:color w:val="000000"/>
          <w:sz w:val="19"/>
          <w:szCs w:val="19"/>
        </w:rPr>
        <w:t>___</w:t>
      </w:r>
      <w:r w:rsidRPr="00A75482">
        <w:rPr>
          <w:rFonts w:ascii="Tahoma" w:eastAsia="Tahoma" w:hAnsi="Tahoma" w:cs="Tahoma"/>
          <w:color w:val="000000"/>
          <w:sz w:val="19"/>
          <w:szCs w:val="19"/>
        </w:rPr>
        <w:t xml:space="preserve"> кв.м.</w:t>
      </w:r>
    </w:p>
    <w:p w14:paraId="69CF2675" w14:textId="77777777" w:rsidR="00514532" w:rsidRPr="00A75482" w:rsidRDefault="00EB0AE4">
      <w:pPr>
        <w:widowControl w:val="0"/>
        <w:spacing w:line="192" w:lineRule="exact"/>
        <w:ind w:left="1" w:right="70" w:firstLine="300"/>
        <w:jc w:val="both"/>
        <w:rPr>
          <w:rFonts w:ascii="Tahoma" w:eastAsia="Tahoma" w:hAnsi="Tahoma" w:cs="Tahoma"/>
          <w:color w:val="000000"/>
          <w:sz w:val="19"/>
          <w:szCs w:val="19"/>
        </w:rPr>
      </w:pPr>
      <w:r w:rsidRPr="00A75482">
        <w:rPr>
          <w:rFonts w:ascii="Tahoma" w:eastAsia="Tahoma" w:hAnsi="Tahoma" w:cs="Tahoma"/>
          <w:color w:val="000000"/>
          <w:sz w:val="19"/>
          <w:szCs w:val="19"/>
        </w:rPr>
        <w:t>1.3. Общая площадь Квартиры, указанная в Проектной декларации и п. 1.2 Договора, может незначительно отличаться от окончательной площади Квартиры. В случае изменения фактической площади Квартиры менее чем на 5% Стороны взаимных претензий не имеют, а цена договора перерасчету не подлежит. В</w:t>
      </w:r>
      <w:r w:rsidR="00AC5853" w:rsidRPr="00A75482">
        <w:rPr>
          <w:rFonts w:ascii="Tahoma" w:eastAsia="Tahoma" w:hAnsi="Tahoma" w:cs="Tahoma"/>
          <w:color w:val="000000"/>
          <w:sz w:val="19"/>
          <w:szCs w:val="19"/>
        </w:rPr>
        <w:t xml:space="preserve"> </w:t>
      </w:r>
      <w:r w:rsidRPr="00A75482">
        <w:rPr>
          <w:rFonts w:ascii="Tahoma" w:eastAsia="Tahoma" w:hAnsi="Tahoma" w:cs="Tahoma"/>
          <w:color w:val="000000"/>
          <w:sz w:val="19"/>
          <w:szCs w:val="19"/>
        </w:rPr>
        <w:t>случае, если в результате строительства фактическая площадь Объекта долевого строительства изменится более чем на 5%, то по заявлению соответствующей Стороны, цена Договора подлежит перерасчету. Доплата и возврат средств соответствующей стороной в порядке, предусмотренном настоящим пунктом, производится в части, превышающей 5%. При определении размера доплаты или возврата средств Стороны будут исходить из расчета цены кв.м., определенного путем деления цены настоящего договора на Общую проектную площадь квартиры.</w:t>
      </w:r>
    </w:p>
    <w:p w14:paraId="21A15D64" w14:textId="61C6E5E7" w:rsidR="004601A4" w:rsidRPr="00F03A03" w:rsidRDefault="00EB0AE4" w:rsidP="002A0B37">
      <w:pPr>
        <w:widowControl w:val="0"/>
        <w:spacing w:line="192" w:lineRule="exact"/>
        <w:ind w:right="70" w:firstLine="300"/>
        <w:jc w:val="both"/>
        <w:rPr>
          <w:rFonts w:ascii="Tahoma" w:eastAsia="Tahoma" w:hAnsi="Tahoma" w:cs="Tahoma"/>
          <w:color w:val="000000"/>
          <w:sz w:val="19"/>
          <w:szCs w:val="19"/>
        </w:rPr>
      </w:pPr>
      <w:r w:rsidRPr="00F03A03">
        <w:rPr>
          <w:rFonts w:ascii="Tahoma" w:eastAsia="Tahoma" w:hAnsi="Tahoma" w:cs="Tahoma"/>
          <w:color w:val="000000"/>
          <w:sz w:val="19"/>
          <w:szCs w:val="19"/>
        </w:rPr>
        <w:t xml:space="preserve">1.4. Квартира передается Участнику долевого строительства с выполнением следующих видов отделочных работ: </w:t>
      </w:r>
      <w:r w:rsidR="002A0B37" w:rsidRPr="002A0B37">
        <w:rPr>
          <w:rFonts w:ascii="Tahoma" w:eastAsia="Tahoma" w:hAnsi="Tahoma" w:cs="Tahoma"/>
          <w:color w:val="000000"/>
          <w:sz w:val="19"/>
          <w:szCs w:val="19"/>
        </w:rPr>
        <w:t>штукатурка для монолитных стен, внутренние межкомнатные перегородки из ГКЛ (без отделки и расшивки швов); стяжка полов, в том числе полов теплой лоджии при наличии (стяжка на холодной лоджии/балконе отсутствует); окна с двухкамерным стеклопакетом; балконные двери (при наличии лоджии или балкона); входная дверь; установка радиаторов; электроразводка; установка выключателей и электророзеток; установка приборов учета тепла, воды и электроэнергии</w:t>
      </w:r>
      <w:r w:rsidR="00F84368" w:rsidRPr="00F03A03">
        <w:rPr>
          <w:rFonts w:ascii="Tahoma" w:eastAsia="Tahoma" w:hAnsi="Tahoma" w:cs="Tahoma"/>
          <w:color w:val="000000"/>
          <w:sz w:val="19"/>
          <w:szCs w:val="19"/>
        </w:rPr>
        <w:t>.</w:t>
      </w:r>
    </w:p>
    <w:p w14:paraId="5881622D" w14:textId="3C3ECDE3" w:rsidR="00514532" w:rsidRPr="00A75482" w:rsidRDefault="00EB0AE4" w:rsidP="002A0B37">
      <w:pPr>
        <w:widowControl w:val="0"/>
        <w:spacing w:line="192" w:lineRule="exact"/>
        <w:ind w:left="1" w:right="69" w:firstLine="300"/>
        <w:jc w:val="both"/>
        <w:rPr>
          <w:rFonts w:ascii="Tahoma" w:eastAsia="Tahoma" w:hAnsi="Tahoma" w:cs="Tahoma"/>
          <w:color w:val="000000"/>
          <w:sz w:val="19"/>
          <w:szCs w:val="19"/>
        </w:rPr>
      </w:pPr>
      <w:r w:rsidRPr="00F03A03">
        <w:rPr>
          <w:rFonts w:ascii="Tahoma" w:eastAsia="Tahoma" w:hAnsi="Tahoma" w:cs="Tahoma"/>
          <w:b/>
          <w:bCs/>
          <w:color w:val="000000"/>
          <w:sz w:val="19"/>
          <w:szCs w:val="19"/>
        </w:rPr>
        <w:t xml:space="preserve">Назначение объекта – жилое помещение. </w:t>
      </w:r>
      <w:r w:rsidR="002A0B37" w:rsidRPr="002A0B37">
        <w:rPr>
          <w:rFonts w:ascii="Tahoma" w:eastAsia="Tahoma" w:hAnsi="Tahoma" w:cs="Tahoma"/>
          <w:color w:val="000000"/>
          <w:sz w:val="19"/>
          <w:szCs w:val="19"/>
        </w:rPr>
        <w:t>Каркас зданий жилых секций представляет собой рамно-связевую систему, состоящую из монолитных несущих стен (диафрагм жесткости), пилонов и плит перекрытий. Монолитные перекрытия являются жесткими горизонтальными дисками, обеспечивающими совместную работу стен и пилонов. Общая устойчивость и пространственная неизменяемость каркаса обеспечивается ядром жесткости коробчатого сечения из взаимно-перпендикулярных стен, выполненного на всю высоту здания, в сочетании с рамной работой пилонов и плит перекрытий с жесткими узлами сопряжения. Подземная автостоянка представляет собой каркасное здание. Конструктивная система здания рамная каркасная с безбалочными перекрытиями. Общая устойчивость и геометрическая неизменяемость каркаса обеспечивается жестким креплением пилонов в фундаментах и жестким сопряжением пилонов и перекрытий. Класс энергоэффективности – В. Класс сейсмостойкости – 6 баллов. Общая площадь здания – 78 791,5 кв.м. Количество этажей – 2-27; количество подземных этажей - 1</w:t>
      </w:r>
      <w:r w:rsidRPr="00FC6D22">
        <w:rPr>
          <w:rFonts w:ascii="Tahoma" w:eastAsia="Tahoma" w:hAnsi="Tahoma" w:cs="Tahoma"/>
          <w:color w:val="000000"/>
          <w:sz w:val="19"/>
          <w:szCs w:val="19"/>
        </w:rPr>
        <w:t>.</w:t>
      </w:r>
    </w:p>
    <w:p w14:paraId="76A047D7" w14:textId="77777777" w:rsidR="00514532" w:rsidRPr="00A75482" w:rsidRDefault="00EB0AE4">
      <w:pPr>
        <w:widowControl w:val="0"/>
        <w:spacing w:before="1" w:line="192" w:lineRule="exact"/>
        <w:ind w:left="301" w:right="-20"/>
        <w:rPr>
          <w:rFonts w:ascii="Tahoma" w:eastAsia="Tahoma" w:hAnsi="Tahoma" w:cs="Tahoma"/>
          <w:color w:val="000000"/>
          <w:sz w:val="19"/>
          <w:szCs w:val="19"/>
        </w:rPr>
      </w:pPr>
      <w:r w:rsidRPr="00A75482">
        <w:rPr>
          <w:rFonts w:ascii="Tahoma" w:eastAsia="Tahoma" w:hAnsi="Tahoma" w:cs="Tahoma"/>
          <w:color w:val="000000"/>
          <w:sz w:val="19"/>
          <w:szCs w:val="19"/>
        </w:rPr>
        <w:t>1.5. Планировка Квартиры, ее расположение на этаже приведены в приложении №1 к договору.</w:t>
      </w:r>
    </w:p>
    <w:p w14:paraId="7DF0E7BB" w14:textId="6FA9CD5C" w:rsidR="00514532" w:rsidRPr="00A75482" w:rsidRDefault="00EB0AE4" w:rsidP="00A97151">
      <w:pPr>
        <w:widowControl w:val="0"/>
        <w:spacing w:line="192" w:lineRule="exact"/>
        <w:ind w:left="1" w:right="35" w:firstLine="300"/>
        <w:jc w:val="both"/>
        <w:rPr>
          <w:rFonts w:ascii="Tahoma" w:eastAsia="Tahoma" w:hAnsi="Tahoma" w:cs="Tahoma"/>
          <w:color w:val="000000"/>
          <w:sz w:val="19"/>
          <w:szCs w:val="19"/>
        </w:rPr>
      </w:pPr>
      <w:r w:rsidRPr="00A75482">
        <w:rPr>
          <w:rFonts w:ascii="Tahoma" w:eastAsia="Tahoma" w:hAnsi="Tahoma" w:cs="Tahoma"/>
          <w:color w:val="000000"/>
          <w:sz w:val="19"/>
          <w:szCs w:val="19"/>
        </w:rPr>
        <w:t xml:space="preserve">1.6. </w:t>
      </w:r>
      <w:r w:rsidR="002A0B37" w:rsidRPr="002A0B37">
        <w:rPr>
          <w:rFonts w:ascii="Tahoma" w:eastAsia="Tahoma" w:hAnsi="Tahoma" w:cs="Tahoma"/>
          <w:color w:val="000000"/>
          <w:sz w:val="19"/>
          <w:szCs w:val="19"/>
        </w:rPr>
        <w:t>Строительство Жилого дома Застройщик осуществляет на основании Разрешения на строительство № 66-41-426-2024 от 23.12.2024 г., на земельном участке по адресу: Свердловская обл., г. Екатеринбург, кн земельного участка 66:41:0204006:233, площадью 15 437 кв. м., принадлежит Застройщику на праве аренды</w:t>
      </w:r>
      <w:r w:rsidRPr="00A75482">
        <w:rPr>
          <w:rFonts w:ascii="Tahoma" w:eastAsia="Tahoma" w:hAnsi="Tahoma" w:cs="Tahoma"/>
          <w:color w:val="000000"/>
          <w:sz w:val="19"/>
          <w:szCs w:val="19"/>
        </w:rPr>
        <w:t>.</w:t>
      </w:r>
    </w:p>
    <w:p w14:paraId="5DE081C1" w14:textId="77777777" w:rsidR="00A75482" w:rsidRPr="00A75482" w:rsidRDefault="00A75482" w:rsidP="00A97151">
      <w:pPr>
        <w:widowControl w:val="0"/>
        <w:spacing w:line="192" w:lineRule="exact"/>
        <w:ind w:left="1" w:right="35" w:firstLine="300"/>
        <w:jc w:val="both"/>
        <w:rPr>
          <w:rFonts w:ascii="Tahoma" w:eastAsia="Tahoma" w:hAnsi="Tahoma" w:cs="Tahoma"/>
          <w:color w:val="000000"/>
          <w:sz w:val="19"/>
          <w:szCs w:val="19"/>
        </w:rPr>
      </w:pPr>
    </w:p>
    <w:p w14:paraId="1DF6EF0A" w14:textId="77777777" w:rsidR="00514532" w:rsidRPr="00A75482" w:rsidRDefault="00EB0AE4">
      <w:pPr>
        <w:widowControl w:val="0"/>
        <w:spacing w:line="192" w:lineRule="exact"/>
        <w:ind w:left="3632" w:right="-20"/>
        <w:rPr>
          <w:rFonts w:ascii="Tahoma" w:eastAsia="Tahoma" w:hAnsi="Tahoma" w:cs="Tahoma"/>
          <w:b/>
          <w:bCs/>
          <w:color w:val="000000"/>
          <w:sz w:val="19"/>
          <w:szCs w:val="19"/>
        </w:rPr>
      </w:pPr>
      <w:r w:rsidRPr="00A75482">
        <w:rPr>
          <w:rFonts w:ascii="Tahoma" w:eastAsia="Tahoma" w:hAnsi="Tahoma" w:cs="Tahoma"/>
          <w:b/>
          <w:bCs/>
          <w:color w:val="000000"/>
          <w:sz w:val="19"/>
          <w:szCs w:val="19"/>
        </w:rPr>
        <w:t>2. ЦЕНА ДОГОВОРА ИПОРЯДОКРАСЧЕТОВ</w:t>
      </w:r>
    </w:p>
    <w:p w14:paraId="253D2116" w14:textId="77777777" w:rsidR="00514532" w:rsidRPr="00A75482" w:rsidRDefault="00EB0AE4">
      <w:pPr>
        <w:widowControl w:val="0"/>
        <w:spacing w:line="192" w:lineRule="exact"/>
        <w:ind w:left="1" w:right="34" w:firstLine="300"/>
        <w:rPr>
          <w:rFonts w:ascii="Tahoma" w:eastAsia="Tahoma" w:hAnsi="Tahoma" w:cs="Tahoma"/>
          <w:color w:val="000000"/>
          <w:sz w:val="19"/>
          <w:szCs w:val="19"/>
        </w:rPr>
      </w:pPr>
      <w:r w:rsidRPr="00A75482">
        <w:rPr>
          <w:rFonts w:ascii="Tahoma" w:eastAsia="Tahoma" w:hAnsi="Tahoma" w:cs="Tahoma"/>
          <w:color w:val="000000"/>
          <w:sz w:val="19"/>
          <w:szCs w:val="19"/>
        </w:rPr>
        <w:t xml:space="preserve">2.1. Цена договора составляет </w:t>
      </w:r>
      <w:r w:rsidR="00F63A5A" w:rsidRPr="00A75482">
        <w:rPr>
          <w:rFonts w:ascii="Tahoma" w:eastAsia="Tahoma" w:hAnsi="Tahoma" w:cs="Tahoma"/>
          <w:b/>
          <w:bCs/>
          <w:color w:val="000000"/>
          <w:sz w:val="19"/>
          <w:szCs w:val="19"/>
        </w:rPr>
        <w:t>____</w:t>
      </w:r>
      <w:r w:rsidRPr="00A75482">
        <w:rPr>
          <w:rFonts w:ascii="Tahoma" w:eastAsia="Tahoma" w:hAnsi="Tahoma" w:cs="Tahoma"/>
          <w:b/>
          <w:bCs/>
          <w:color w:val="000000"/>
          <w:sz w:val="19"/>
          <w:szCs w:val="19"/>
        </w:rPr>
        <w:t xml:space="preserve">. </w:t>
      </w:r>
      <w:r w:rsidRPr="00A75482">
        <w:rPr>
          <w:rFonts w:ascii="Tahoma" w:eastAsia="Tahoma" w:hAnsi="Tahoma" w:cs="Tahoma"/>
          <w:color w:val="000000"/>
          <w:sz w:val="19"/>
          <w:szCs w:val="19"/>
        </w:rPr>
        <w:t>НДС не облагается.</w:t>
      </w:r>
    </w:p>
    <w:p w14:paraId="352B034A" w14:textId="5DEB6E0D" w:rsidR="00514532" w:rsidRPr="009356B1" w:rsidRDefault="00EB0AE4">
      <w:pPr>
        <w:widowControl w:val="0"/>
        <w:spacing w:line="192" w:lineRule="exact"/>
        <w:ind w:left="1" w:right="73" w:firstLine="300"/>
        <w:jc w:val="both"/>
        <w:rPr>
          <w:rFonts w:ascii="Tahoma" w:eastAsia="Tahoma" w:hAnsi="Tahoma" w:cs="Tahoma"/>
          <w:color w:val="000000"/>
          <w:sz w:val="19"/>
          <w:szCs w:val="19"/>
        </w:rPr>
      </w:pPr>
      <w:r w:rsidRPr="00A75482">
        <w:rPr>
          <w:rFonts w:ascii="Tahoma" w:eastAsia="Tahoma" w:hAnsi="Tahoma" w:cs="Tahoma"/>
          <w:color w:val="000000"/>
          <w:sz w:val="19"/>
          <w:szCs w:val="19"/>
        </w:rPr>
        <w:t xml:space="preserve">2.2. Участник долевого строительства обязуется внести денежные средства в счет уплаты цены договора на специальный эскроу-счет, открываемый </w:t>
      </w:r>
      <w:r w:rsidRPr="009356B1">
        <w:rPr>
          <w:rFonts w:ascii="Tahoma" w:eastAsia="Tahoma" w:hAnsi="Tahoma" w:cs="Tahoma"/>
          <w:color w:val="000000"/>
          <w:sz w:val="19"/>
          <w:szCs w:val="19"/>
        </w:rPr>
        <w:t>в</w:t>
      </w:r>
      <w:r w:rsidR="00040FCE" w:rsidRPr="00040FCE">
        <w:rPr>
          <w:rFonts w:ascii="Tahoma" w:eastAsia="Tahoma" w:hAnsi="Tahoma" w:cs="Tahoma"/>
          <w:color w:val="000000"/>
          <w:sz w:val="19"/>
          <w:szCs w:val="19"/>
        </w:rPr>
        <w:t xml:space="preserve"> Банке ВТБ (публичное акционерное общество) (Эскроу-агент) </w:t>
      </w:r>
      <w:r w:rsidRPr="009356B1">
        <w:rPr>
          <w:rFonts w:ascii="Tahoma" w:eastAsia="Tahoma" w:hAnsi="Tahoma" w:cs="Tahoma"/>
          <w:color w:val="000000"/>
          <w:sz w:val="19"/>
          <w:szCs w:val="19"/>
        </w:rPr>
        <w:t xml:space="preserve"> для учета и блокирования денежных средств, полученных Эскроу-агентом от являющегося владельцем счета участника долевого строительства (Депонента) в счет уплаты цены договора, в целях их дальнейшего перечисления Застройщику (Бенефициару) при возникновении условий, предусмотренных Федеральным законом от 30.12.2004 г. №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и договором счета эскроу, заключенным между Бенефициаром, Депонентом и Эскроу-агентом, с учетом следующего:</w:t>
      </w:r>
    </w:p>
    <w:p w14:paraId="4E29ED7F" w14:textId="0D7B77F8" w:rsidR="00514532" w:rsidRPr="009356B1" w:rsidRDefault="009356B1" w:rsidP="009356B1">
      <w:pPr>
        <w:widowControl w:val="0"/>
        <w:spacing w:line="192" w:lineRule="exact"/>
        <w:ind w:left="1" w:right="64" w:firstLine="300"/>
        <w:jc w:val="both"/>
        <w:rPr>
          <w:rFonts w:ascii="Tahoma" w:eastAsia="Tahoma" w:hAnsi="Tahoma" w:cs="Tahoma"/>
          <w:color w:val="000000"/>
          <w:sz w:val="19"/>
          <w:szCs w:val="19"/>
        </w:rPr>
      </w:pPr>
      <w:bookmarkStart w:id="2" w:name="_Hlk206083892"/>
      <w:r w:rsidRPr="009356B1">
        <w:rPr>
          <w:rFonts w:ascii="Tahoma" w:eastAsia="Tahoma" w:hAnsi="Tahoma" w:cs="Tahoma"/>
          <w:b/>
          <w:bCs/>
          <w:color w:val="000000"/>
          <w:sz w:val="19"/>
          <w:szCs w:val="19"/>
        </w:rPr>
        <w:t xml:space="preserve">Эскроу-агент: </w:t>
      </w:r>
      <w:r w:rsidR="00040FCE" w:rsidRPr="00040FCE">
        <w:rPr>
          <w:rFonts w:ascii="Tahoma" w:eastAsia="Tahoma" w:hAnsi="Tahoma" w:cs="Tahoma"/>
          <w:color w:val="000000"/>
          <w:sz w:val="19"/>
          <w:szCs w:val="19"/>
        </w:rPr>
        <w:t xml:space="preserve">Банк ВТБ (публичное акционерное общество) (сокращенное наименование Банк ВТБ (ПАО), ИНН 7702070139, ОГРН 1027739609391, место нахождения: 191144, г. Санкт-Петербург, пер. Дегтярный, д. 11 </w:t>
      </w:r>
      <w:r w:rsidR="00040FCE" w:rsidRPr="00040FCE">
        <w:rPr>
          <w:rFonts w:ascii="Tahoma" w:eastAsia="Tahoma" w:hAnsi="Tahoma" w:cs="Tahoma"/>
          <w:color w:val="000000"/>
          <w:sz w:val="19"/>
          <w:szCs w:val="19"/>
        </w:rPr>
        <w:lastRenderedPageBreak/>
        <w:t>литер А; адрес электронной почты: Schet_escrow@vtb.ru, номер телефона: 8 800 100 24 24</w:t>
      </w:r>
      <w:bookmarkEnd w:id="2"/>
      <w:r w:rsidR="00EB0AE4" w:rsidRPr="009356B1">
        <w:rPr>
          <w:rFonts w:ascii="Tahoma" w:eastAsia="Tahoma" w:hAnsi="Tahoma" w:cs="Tahoma"/>
          <w:color w:val="000000"/>
          <w:sz w:val="19"/>
          <w:szCs w:val="19"/>
        </w:rPr>
        <w:t>.</w:t>
      </w:r>
    </w:p>
    <w:p w14:paraId="39890325" w14:textId="77777777" w:rsidR="00F63A5A" w:rsidRPr="00A75482" w:rsidRDefault="00EB0AE4">
      <w:pPr>
        <w:widowControl w:val="0"/>
        <w:spacing w:line="192" w:lineRule="exact"/>
        <w:ind w:left="301" w:right="540"/>
        <w:rPr>
          <w:rFonts w:ascii="Tahoma" w:eastAsia="Tahoma" w:hAnsi="Tahoma" w:cs="Tahoma"/>
          <w:b/>
          <w:bCs/>
          <w:color w:val="000000"/>
          <w:sz w:val="19"/>
          <w:szCs w:val="19"/>
        </w:rPr>
      </w:pPr>
      <w:r w:rsidRPr="00A75482">
        <w:rPr>
          <w:rFonts w:ascii="Tahoma" w:eastAsia="Tahoma" w:hAnsi="Tahoma" w:cs="Tahoma"/>
          <w:b/>
          <w:bCs/>
          <w:color w:val="000000"/>
          <w:sz w:val="19"/>
          <w:szCs w:val="19"/>
        </w:rPr>
        <w:t xml:space="preserve">Депонент: </w:t>
      </w:r>
      <w:r w:rsidR="00F63A5A" w:rsidRPr="00A75482">
        <w:rPr>
          <w:rFonts w:ascii="Tahoma" w:eastAsia="Tahoma" w:hAnsi="Tahoma" w:cs="Tahoma"/>
          <w:b/>
          <w:bCs/>
          <w:color w:val="000000"/>
          <w:sz w:val="19"/>
          <w:szCs w:val="19"/>
        </w:rPr>
        <w:t>__</w:t>
      </w:r>
    </w:p>
    <w:p w14:paraId="10889C9F" w14:textId="77777777" w:rsidR="002A0B37" w:rsidRDefault="00EB0AE4">
      <w:pPr>
        <w:widowControl w:val="0"/>
        <w:spacing w:line="192" w:lineRule="exact"/>
        <w:ind w:left="301" w:right="540"/>
        <w:rPr>
          <w:rFonts w:ascii="Tahoma" w:eastAsia="Tahoma" w:hAnsi="Tahoma" w:cs="Tahoma"/>
          <w:b/>
          <w:bCs/>
          <w:color w:val="000000"/>
          <w:sz w:val="19"/>
          <w:szCs w:val="19"/>
        </w:rPr>
      </w:pPr>
      <w:r w:rsidRPr="00A75482">
        <w:rPr>
          <w:rFonts w:ascii="Tahoma" w:eastAsia="Tahoma" w:hAnsi="Tahoma" w:cs="Tahoma"/>
          <w:b/>
          <w:bCs/>
          <w:color w:val="000000"/>
          <w:sz w:val="19"/>
          <w:szCs w:val="19"/>
        </w:rPr>
        <w:t xml:space="preserve">Бенефициар: </w:t>
      </w:r>
      <w:r w:rsidR="002A0B37" w:rsidRPr="002A0B37">
        <w:rPr>
          <w:rFonts w:ascii="Tahoma" w:eastAsia="Tahoma" w:hAnsi="Tahoma" w:cs="Tahoma"/>
          <w:b/>
          <w:bCs/>
          <w:color w:val="000000"/>
          <w:sz w:val="19"/>
          <w:szCs w:val="19"/>
        </w:rPr>
        <w:t>Общество с ограниченной ответственностью «Два континента. Екатеринбург. Специализированный застройщик»</w:t>
      </w:r>
    </w:p>
    <w:p w14:paraId="3A2D433F" w14:textId="0B95E541" w:rsidR="00F63A5A" w:rsidRPr="00A75482" w:rsidRDefault="00EB0AE4">
      <w:pPr>
        <w:widowControl w:val="0"/>
        <w:spacing w:line="192" w:lineRule="exact"/>
        <w:ind w:left="301" w:right="540"/>
        <w:rPr>
          <w:rFonts w:ascii="Tahoma" w:eastAsia="Tahoma" w:hAnsi="Tahoma" w:cs="Tahoma"/>
          <w:b/>
          <w:bCs/>
          <w:color w:val="000000"/>
          <w:sz w:val="19"/>
          <w:szCs w:val="19"/>
        </w:rPr>
      </w:pPr>
      <w:r w:rsidRPr="00A75482">
        <w:rPr>
          <w:rFonts w:ascii="Tahoma" w:eastAsia="Tahoma" w:hAnsi="Tahoma" w:cs="Tahoma"/>
          <w:b/>
          <w:bCs/>
          <w:color w:val="000000"/>
          <w:sz w:val="19"/>
          <w:szCs w:val="19"/>
        </w:rPr>
        <w:t xml:space="preserve">Депонируемая сумма: </w:t>
      </w:r>
      <w:r w:rsidR="00F63A5A" w:rsidRPr="00A75482">
        <w:rPr>
          <w:rFonts w:ascii="Tahoma" w:eastAsia="Tahoma" w:hAnsi="Tahoma" w:cs="Tahoma"/>
          <w:b/>
          <w:bCs/>
          <w:color w:val="000000"/>
          <w:sz w:val="19"/>
          <w:szCs w:val="19"/>
        </w:rPr>
        <w:t>__</w:t>
      </w:r>
    </w:p>
    <w:p w14:paraId="75799895" w14:textId="6A879807" w:rsidR="00514532" w:rsidRPr="00A75482" w:rsidRDefault="00EB0AE4">
      <w:pPr>
        <w:widowControl w:val="0"/>
        <w:spacing w:line="192" w:lineRule="exact"/>
        <w:ind w:left="301" w:right="540"/>
        <w:rPr>
          <w:rFonts w:ascii="Tahoma" w:eastAsia="Tahoma" w:hAnsi="Tahoma" w:cs="Tahoma"/>
          <w:b/>
          <w:bCs/>
          <w:color w:val="000000"/>
          <w:sz w:val="19"/>
          <w:szCs w:val="19"/>
        </w:rPr>
      </w:pPr>
      <w:r w:rsidRPr="00A75482">
        <w:rPr>
          <w:rFonts w:ascii="Tahoma" w:eastAsia="Tahoma" w:hAnsi="Tahoma" w:cs="Tahoma"/>
          <w:b/>
          <w:bCs/>
          <w:color w:val="000000"/>
          <w:sz w:val="19"/>
          <w:szCs w:val="19"/>
        </w:rPr>
        <w:t>Срок условного депонирования денежных</w:t>
      </w:r>
      <w:r w:rsidR="00F63A5A" w:rsidRPr="00A75482">
        <w:rPr>
          <w:rFonts w:ascii="Tahoma" w:eastAsia="Tahoma" w:hAnsi="Tahoma" w:cs="Tahoma"/>
          <w:b/>
          <w:bCs/>
          <w:color w:val="000000"/>
          <w:sz w:val="19"/>
          <w:szCs w:val="19"/>
        </w:rPr>
        <w:t xml:space="preserve"> </w:t>
      </w:r>
      <w:r w:rsidRPr="00C70806">
        <w:rPr>
          <w:rFonts w:ascii="Tahoma" w:eastAsia="Tahoma" w:hAnsi="Tahoma" w:cs="Tahoma"/>
          <w:b/>
          <w:bCs/>
          <w:color w:val="000000"/>
          <w:sz w:val="19"/>
          <w:szCs w:val="19"/>
        </w:rPr>
        <w:t>средств: до 3</w:t>
      </w:r>
      <w:r w:rsidR="001053F9" w:rsidRPr="001053F9">
        <w:rPr>
          <w:rFonts w:ascii="Tahoma" w:eastAsia="Tahoma" w:hAnsi="Tahoma" w:cs="Tahoma"/>
          <w:b/>
          <w:bCs/>
          <w:color w:val="000000"/>
          <w:sz w:val="19"/>
          <w:szCs w:val="19"/>
        </w:rPr>
        <w:t>0</w:t>
      </w:r>
      <w:r w:rsidRPr="00C70806">
        <w:rPr>
          <w:rFonts w:ascii="Tahoma" w:eastAsia="Tahoma" w:hAnsi="Tahoma" w:cs="Tahoma"/>
          <w:b/>
          <w:bCs/>
          <w:color w:val="000000"/>
          <w:sz w:val="19"/>
          <w:szCs w:val="19"/>
        </w:rPr>
        <w:t>.</w:t>
      </w:r>
      <w:r w:rsidR="00FB6DE7" w:rsidRPr="00C70806">
        <w:rPr>
          <w:rFonts w:ascii="Tahoma" w:eastAsia="Tahoma" w:hAnsi="Tahoma" w:cs="Tahoma"/>
          <w:b/>
          <w:bCs/>
          <w:color w:val="000000"/>
          <w:sz w:val="19"/>
          <w:szCs w:val="19"/>
        </w:rPr>
        <w:t>0</w:t>
      </w:r>
      <w:r w:rsidR="003A7C5C">
        <w:rPr>
          <w:rFonts w:ascii="Tahoma" w:eastAsia="Tahoma" w:hAnsi="Tahoma" w:cs="Tahoma"/>
          <w:b/>
          <w:bCs/>
          <w:color w:val="000000"/>
          <w:sz w:val="19"/>
          <w:szCs w:val="19"/>
        </w:rPr>
        <w:t>9</w:t>
      </w:r>
      <w:r w:rsidRPr="00C70806">
        <w:rPr>
          <w:rFonts w:ascii="Tahoma" w:eastAsia="Tahoma" w:hAnsi="Tahoma" w:cs="Tahoma"/>
          <w:b/>
          <w:bCs/>
          <w:color w:val="000000"/>
          <w:sz w:val="19"/>
          <w:szCs w:val="19"/>
        </w:rPr>
        <w:t>.202</w:t>
      </w:r>
      <w:r w:rsidR="002A0B37">
        <w:rPr>
          <w:rFonts w:ascii="Tahoma" w:eastAsia="Tahoma" w:hAnsi="Tahoma" w:cs="Tahoma"/>
          <w:b/>
          <w:bCs/>
          <w:color w:val="000000"/>
          <w:sz w:val="19"/>
          <w:szCs w:val="19"/>
        </w:rPr>
        <w:t>8</w:t>
      </w:r>
      <w:r w:rsidRPr="00C70806">
        <w:rPr>
          <w:rFonts w:ascii="Tahoma" w:eastAsia="Tahoma" w:hAnsi="Tahoma" w:cs="Tahoma"/>
          <w:b/>
          <w:bCs/>
          <w:color w:val="000000"/>
          <w:sz w:val="19"/>
          <w:szCs w:val="19"/>
        </w:rPr>
        <w:t xml:space="preserve"> года</w:t>
      </w:r>
      <w:r w:rsidR="00C919ED" w:rsidRPr="00C70806">
        <w:rPr>
          <w:rFonts w:ascii="Tahoma" w:eastAsia="Tahoma" w:hAnsi="Tahoma" w:cs="Tahoma"/>
          <w:b/>
          <w:bCs/>
          <w:color w:val="000000"/>
          <w:sz w:val="19"/>
          <w:szCs w:val="19"/>
        </w:rPr>
        <w:t xml:space="preserve"> </w:t>
      </w:r>
    </w:p>
    <w:p w14:paraId="54DF7E05" w14:textId="77777777" w:rsidR="00514532" w:rsidRPr="00A75482" w:rsidRDefault="00EB0AE4">
      <w:pPr>
        <w:widowControl w:val="0"/>
        <w:spacing w:line="192" w:lineRule="exact"/>
        <w:ind w:left="1" w:right="73" w:firstLine="300"/>
        <w:jc w:val="both"/>
        <w:rPr>
          <w:rFonts w:ascii="Tahoma" w:eastAsia="Tahoma" w:hAnsi="Tahoma" w:cs="Tahoma"/>
          <w:color w:val="000000"/>
          <w:sz w:val="19"/>
          <w:szCs w:val="19"/>
        </w:rPr>
      </w:pPr>
      <w:r w:rsidRPr="00A75482">
        <w:rPr>
          <w:rFonts w:ascii="Tahoma" w:eastAsia="Tahoma" w:hAnsi="Tahoma" w:cs="Tahoma"/>
          <w:b/>
          <w:bCs/>
          <w:color w:val="000000"/>
          <w:sz w:val="19"/>
          <w:szCs w:val="19"/>
        </w:rPr>
        <w:t xml:space="preserve">Основания перечисления застройщику (бенефициару) депонированной суммы: </w:t>
      </w:r>
      <w:r w:rsidRPr="00A75482">
        <w:rPr>
          <w:rFonts w:ascii="Tahoma" w:eastAsia="Tahoma" w:hAnsi="Tahoma" w:cs="Tahoma"/>
          <w:color w:val="000000"/>
          <w:sz w:val="19"/>
          <w:szCs w:val="19"/>
        </w:rPr>
        <w:t>разрешение на ввод в эксплуатацию Объекта, полученного Застройщиком в соответствии с законом №214-ФЗ, или сведений о размещении в единой информационной системе жилищного строительства этой информации в соответствии с законом №214-ФЗ вышеуказанной информации.</w:t>
      </w:r>
    </w:p>
    <w:p w14:paraId="19D67B80" w14:textId="7FDE6677" w:rsidR="00514532" w:rsidRPr="00C70806" w:rsidRDefault="00EB0AE4" w:rsidP="002A2828">
      <w:pPr>
        <w:widowControl w:val="0"/>
        <w:spacing w:line="192" w:lineRule="exact"/>
        <w:ind w:left="1" w:right="68" w:firstLine="300"/>
        <w:jc w:val="both"/>
        <w:rPr>
          <w:rFonts w:ascii="Tahoma" w:eastAsia="Tahoma" w:hAnsi="Tahoma" w:cs="Tahoma"/>
          <w:color w:val="000000"/>
          <w:sz w:val="19"/>
          <w:szCs w:val="19"/>
        </w:rPr>
      </w:pPr>
      <w:r w:rsidRPr="00A75482">
        <w:rPr>
          <w:rFonts w:ascii="Tahoma" w:eastAsia="Tahoma" w:hAnsi="Tahoma" w:cs="Tahoma"/>
          <w:color w:val="000000"/>
          <w:sz w:val="19"/>
          <w:szCs w:val="19"/>
        </w:rPr>
        <w:t xml:space="preserve">При возникновении оснований перечисления Застройщику (Бенефициару) депонированной суммы и наличии задолженности по Договору об открытии невозобновляемой кредитной линии, средства направляются Эскроу-агентом в погашение задолженности по кредиту, до полного выполнения обязательств по договору. После </w:t>
      </w:r>
      <w:r w:rsidRPr="00C70806">
        <w:rPr>
          <w:rFonts w:ascii="Tahoma" w:eastAsia="Tahoma" w:hAnsi="Tahoma" w:cs="Tahoma"/>
          <w:color w:val="000000"/>
          <w:sz w:val="19"/>
          <w:szCs w:val="19"/>
        </w:rPr>
        <w:t>полного погашения задолженности по указанному договору средства со счета эскроу</w:t>
      </w:r>
      <w:r w:rsidR="002A2828">
        <w:rPr>
          <w:rFonts w:ascii="Tahoma" w:eastAsia="Tahoma" w:hAnsi="Tahoma" w:cs="Tahoma"/>
          <w:color w:val="000000"/>
          <w:sz w:val="19"/>
          <w:szCs w:val="19"/>
        </w:rPr>
        <w:t xml:space="preserve"> </w:t>
      </w:r>
      <w:r w:rsidRPr="00C70806">
        <w:rPr>
          <w:rFonts w:ascii="Tahoma" w:eastAsia="Tahoma" w:hAnsi="Tahoma" w:cs="Tahoma"/>
          <w:color w:val="000000"/>
          <w:sz w:val="19"/>
          <w:szCs w:val="19"/>
        </w:rPr>
        <w:t>перечисляются на счет Застройщика.</w:t>
      </w:r>
    </w:p>
    <w:p w14:paraId="1EACCC84" w14:textId="77777777" w:rsidR="00A97151" w:rsidRPr="00C70806" w:rsidRDefault="00EB0AE4">
      <w:pPr>
        <w:widowControl w:val="0"/>
        <w:spacing w:line="192" w:lineRule="exact"/>
        <w:ind w:right="37" w:firstLine="300"/>
        <w:rPr>
          <w:rFonts w:ascii="Tahoma" w:eastAsia="Tahoma" w:hAnsi="Tahoma" w:cs="Tahoma"/>
          <w:color w:val="000000"/>
          <w:sz w:val="19"/>
          <w:szCs w:val="19"/>
        </w:rPr>
      </w:pPr>
      <w:bookmarkStart w:id="3" w:name="_page_1_0"/>
      <w:bookmarkEnd w:id="0"/>
      <w:r w:rsidRPr="00C70806">
        <w:rPr>
          <w:rFonts w:ascii="Tahoma" w:eastAsia="Tahoma" w:hAnsi="Tahoma" w:cs="Tahoma"/>
          <w:color w:val="000000"/>
          <w:sz w:val="19"/>
          <w:szCs w:val="19"/>
        </w:rPr>
        <w:t xml:space="preserve">Счет, на который должна быть перечислена депонированная сумма: </w:t>
      </w:r>
    </w:p>
    <w:p w14:paraId="544C8A88" w14:textId="0549E011" w:rsidR="00514532" w:rsidRPr="00C70806" w:rsidRDefault="002A0B37" w:rsidP="00040FCE">
      <w:pPr>
        <w:widowControl w:val="0"/>
        <w:spacing w:line="192" w:lineRule="exact"/>
        <w:ind w:right="37" w:firstLine="300"/>
        <w:jc w:val="both"/>
        <w:rPr>
          <w:rFonts w:ascii="Tahoma" w:eastAsia="Tahoma" w:hAnsi="Tahoma" w:cs="Tahoma"/>
          <w:b/>
          <w:bCs/>
          <w:color w:val="000000"/>
          <w:sz w:val="19"/>
          <w:szCs w:val="19"/>
        </w:rPr>
      </w:pPr>
      <w:bookmarkStart w:id="4" w:name="_Hlk206083929"/>
      <w:r w:rsidRPr="002A0B37">
        <w:rPr>
          <w:rFonts w:ascii="Tahoma" w:eastAsia="Tahoma" w:hAnsi="Tahoma" w:cs="Tahoma"/>
          <w:b/>
          <w:bCs/>
          <w:color w:val="000000"/>
          <w:sz w:val="19"/>
          <w:szCs w:val="19"/>
        </w:rPr>
        <w:t>ООО «ДВА КОНТИНЕНТА.ЕКАТЕРИНБУРГ»</w:t>
      </w:r>
      <w:r w:rsidR="00EB0AE4" w:rsidRPr="00C70806">
        <w:rPr>
          <w:rFonts w:ascii="Tahoma" w:eastAsia="Tahoma" w:hAnsi="Tahoma" w:cs="Tahoma"/>
          <w:b/>
          <w:bCs/>
          <w:color w:val="000000"/>
          <w:sz w:val="19"/>
          <w:szCs w:val="19"/>
        </w:rPr>
        <w:t xml:space="preserve"> </w:t>
      </w:r>
      <w:bookmarkStart w:id="5" w:name="_Hlk205976211"/>
      <w:r w:rsidR="00EB0AE4" w:rsidRPr="00C70806">
        <w:rPr>
          <w:rFonts w:ascii="Tahoma" w:eastAsia="Tahoma" w:hAnsi="Tahoma" w:cs="Tahoma"/>
          <w:b/>
          <w:bCs/>
          <w:color w:val="000000"/>
          <w:sz w:val="19"/>
          <w:szCs w:val="19"/>
        </w:rPr>
        <w:t>р/с</w:t>
      </w:r>
      <w:r w:rsidR="00E371FB" w:rsidRPr="00C70806">
        <w:rPr>
          <w:rFonts w:ascii="Tahoma" w:hAnsi="Tahoma" w:cs="Tahoma"/>
          <w:b/>
          <w:bCs/>
          <w:sz w:val="19"/>
          <w:szCs w:val="19"/>
          <w:lang w:eastAsia="en-US"/>
        </w:rPr>
        <w:t xml:space="preserve"> </w:t>
      </w:r>
      <w:r w:rsidRPr="002A0B37">
        <w:rPr>
          <w:rFonts w:ascii="Tahoma" w:hAnsi="Tahoma" w:cs="Tahoma"/>
          <w:b/>
          <w:bCs/>
          <w:sz w:val="19"/>
          <w:szCs w:val="19"/>
          <w:lang w:eastAsia="en-US"/>
        </w:rPr>
        <w:t>4 0 7 0 2 8 1 0 519330004357</w:t>
      </w:r>
      <w:r w:rsidR="00EB0AE4" w:rsidRPr="00C70806">
        <w:rPr>
          <w:rFonts w:ascii="Tahoma" w:eastAsia="Tahoma" w:hAnsi="Tahoma" w:cs="Tahoma"/>
          <w:b/>
          <w:bCs/>
          <w:color w:val="000000"/>
          <w:sz w:val="19"/>
          <w:szCs w:val="19"/>
        </w:rPr>
        <w:t xml:space="preserve">, кор счет </w:t>
      </w:r>
      <w:r w:rsidRPr="002A0B37">
        <w:rPr>
          <w:rFonts w:ascii="Tahoma" w:eastAsia="Tahoma" w:hAnsi="Tahoma" w:cs="Tahoma"/>
          <w:b/>
          <w:bCs/>
          <w:color w:val="000000"/>
          <w:sz w:val="19"/>
          <w:szCs w:val="19"/>
        </w:rPr>
        <w:t>3 0 1 0 1 8 1 0 1 4 5 2 5 0 000411</w:t>
      </w:r>
      <w:r w:rsidR="008C3468" w:rsidRPr="00C70806">
        <w:rPr>
          <w:rFonts w:ascii="Tahoma" w:eastAsia="Tahoma" w:hAnsi="Tahoma" w:cs="Tahoma"/>
          <w:b/>
          <w:bCs/>
          <w:color w:val="000000"/>
          <w:sz w:val="19"/>
          <w:szCs w:val="19"/>
        </w:rPr>
        <w:t xml:space="preserve"> </w:t>
      </w:r>
      <w:r w:rsidR="00EB0AE4" w:rsidRPr="00C70806">
        <w:rPr>
          <w:rFonts w:ascii="Tahoma" w:eastAsia="Tahoma" w:hAnsi="Tahoma" w:cs="Tahoma"/>
          <w:b/>
          <w:bCs/>
          <w:color w:val="000000"/>
          <w:sz w:val="19"/>
          <w:szCs w:val="19"/>
        </w:rPr>
        <w:t>БИК</w:t>
      </w:r>
      <w:r w:rsidR="00FB6DE7" w:rsidRPr="00C70806">
        <w:rPr>
          <w:rFonts w:ascii="Tahoma" w:eastAsia="Tahoma" w:hAnsi="Tahoma" w:cs="Tahoma"/>
          <w:b/>
          <w:bCs/>
          <w:color w:val="000000"/>
          <w:sz w:val="19"/>
          <w:szCs w:val="19"/>
        </w:rPr>
        <w:t xml:space="preserve"> </w:t>
      </w:r>
      <w:r w:rsidRPr="002A0B37">
        <w:rPr>
          <w:rFonts w:ascii="Tahoma" w:eastAsia="Tahoma" w:hAnsi="Tahoma" w:cs="Tahoma"/>
          <w:b/>
          <w:bCs/>
          <w:color w:val="000000"/>
          <w:sz w:val="19"/>
          <w:szCs w:val="19"/>
        </w:rPr>
        <w:t>0 4 4 5 2 5 4 11</w:t>
      </w:r>
      <w:r>
        <w:rPr>
          <w:rFonts w:ascii="Tahoma" w:eastAsia="Tahoma" w:hAnsi="Tahoma" w:cs="Tahoma"/>
          <w:b/>
          <w:bCs/>
          <w:color w:val="000000"/>
          <w:sz w:val="19"/>
          <w:szCs w:val="19"/>
        </w:rPr>
        <w:t xml:space="preserve"> </w:t>
      </w:r>
      <w:r w:rsidR="00EB0AE4" w:rsidRPr="00C70806">
        <w:rPr>
          <w:rFonts w:ascii="Tahoma" w:eastAsia="Tahoma" w:hAnsi="Tahoma" w:cs="Tahoma"/>
          <w:b/>
          <w:bCs/>
          <w:color w:val="000000"/>
          <w:sz w:val="19"/>
          <w:szCs w:val="19"/>
        </w:rPr>
        <w:t xml:space="preserve">в </w:t>
      </w:r>
      <w:r w:rsidR="00040FCE" w:rsidRPr="00040FCE">
        <w:rPr>
          <w:rFonts w:ascii="Tahoma" w:eastAsia="Tahoma" w:hAnsi="Tahoma" w:cs="Tahoma"/>
          <w:b/>
          <w:bCs/>
          <w:color w:val="000000"/>
          <w:sz w:val="19"/>
          <w:szCs w:val="19"/>
        </w:rPr>
        <w:t>Ф И Л И А Л "ЦЕНТРАЛЬНЫЙ"</w:t>
      </w:r>
      <w:r w:rsidR="00040FCE">
        <w:rPr>
          <w:rFonts w:ascii="Tahoma" w:eastAsia="Tahoma" w:hAnsi="Tahoma" w:cs="Tahoma"/>
          <w:b/>
          <w:bCs/>
          <w:color w:val="000000"/>
          <w:sz w:val="19"/>
          <w:szCs w:val="19"/>
        </w:rPr>
        <w:t xml:space="preserve"> </w:t>
      </w:r>
      <w:r w:rsidR="00040FCE" w:rsidRPr="00040FCE">
        <w:rPr>
          <w:rFonts w:ascii="Tahoma" w:eastAsia="Tahoma" w:hAnsi="Tahoma" w:cs="Tahoma"/>
          <w:b/>
          <w:bCs/>
          <w:color w:val="000000"/>
          <w:sz w:val="19"/>
          <w:szCs w:val="19"/>
        </w:rPr>
        <w:t>БАНКА ВТБ (ПАО)</w:t>
      </w:r>
      <w:r w:rsidR="00EB0AE4" w:rsidRPr="00C70806">
        <w:rPr>
          <w:rFonts w:ascii="Tahoma" w:eastAsia="Tahoma" w:hAnsi="Tahoma" w:cs="Tahoma"/>
          <w:b/>
          <w:bCs/>
          <w:color w:val="000000"/>
          <w:sz w:val="19"/>
          <w:szCs w:val="19"/>
        </w:rPr>
        <w:t>.</w:t>
      </w:r>
    </w:p>
    <w:bookmarkEnd w:id="5"/>
    <w:bookmarkEnd w:id="4"/>
    <w:p w14:paraId="176B639E" w14:textId="77777777" w:rsidR="00514532" w:rsidRPr="00A75482" w:rsidRDefault="00EB0AE4">
      <w:pPr>
        <w:widowControl w:val="0"/>
        <w:spacing w:line="192" w:lineRule="exact"/>
        <w:ind w:left="300" w:right="5201"/>
        <w:rPr>
          <w:rFonts w:ascii="Tahoma" w:eastAsia="Tahoma" w:hAnsi="Tahoma" w:cs="Tahoma"/>
          <w:color w:val="000000"/>
          <w:sz w:val="19"/>
          <w:szCs w:val="19"/>
        </w:rPr>
      </w:pPr>
      <w:r w:rsidRPr="00C70806">
        <w:rPr>
          <w:rFonts w:ascii="Tahoma" w:eastAsia="Tahoma" w:hAnsi="Tahoma" w:cs="Tahoma"/>
          <w:color w:val="000000"/>
          <w:sz w:val="19"/>
          <w:szCs w:val="19"/>
        </w:rPr>
        <w:t>Основания прекращения условного депонирования</w:t>
      </w:r>
      <w:r w:rsidRPr="00A75482">
        <w:rPr>
          <w:rFonts w:ascii="Tahoma" w:eastAsia="Tahoma" w:hAnsi="Tahoma" w:cs="Tahoma"/>
          <w:color w:val="000000"/>
          <w:sz w:val="19"/>
          <w:szCs w:val="19"/>
        </w:rPr>
        <w:t xml:space="preserve"> денежных средств: - истечение срока условного депонирования;</w:t>
      </w:r>
    </w:p>
    <w:p w14:paraId="0DD96092" w14:textId="77777777" w:rsidR="00514532" w:rsidRPr="00A75482" w:rsidRDefault="00EB0AE4">
      <w:pPr>
        <w:widowControl w:val="0"/>
        <w:spacing w:line="192" w:lineRule="exact"/>
        <w:ind w:left="300" w:right="-20"/>
        <w:rPr>
          <w:rFonts w:ascii="Tahoma" w:eastAsia="Tahoma" w:hAnsi="Tahoma" w:cs="Tahoma"/>
          <w:color w:val="000000"/>
          <w:sz w:val="19"/>
          <w:szCs w:val="19"/>
        </w:rPr>
      </w:pPr>
      <w:r w:rsidRPr="00A75482">
        <w:rPr>
          <w:rFonts w:ascii="Tahoma" w:eastAsia="Tahoma" w:hAnsi="Tahoma" w:cs="Tahoma"/>
          <w:color w:val="000000"/>
          <w:sz w:val="19"/>
          <w:szCs w:val="19"/>
        </w:rPr>
        <w:t>- перечисление депонируемой суммы в полном объеме в соответствии с Договором счета эскроу;</w:t>
      </w:r>
    </w:p>
    <w:p w14:paraId="675A6F0B" w14:textId="77777777" w:rsidR="00514532" w:rsidRPr="00A75482" w:rsidRDefault="00EB0AE4">
      <w:pPr>
        <w:widowControl w:val="0"/>
        <w:spacing w:line="192" w:lineRule="exact"/>
        <w:ind w:left="300" w:right="-20"/>
        <w:rPr>
          <w:rFonts w:ascii="Tahoma" w:eastAsia="Tahoma" w:hAnsi="Tahoma" w:cs="Tahoma"/>
          <w:color w:val="000000"/>
          <w:sz w:val="19"/>
          <w:szCs w:val="19"/>
        </w:rPr>
      </w:pPr>
      <w:r w:rsidRPr="00A75482">
        <w:rPr>
          <w:rFonts w:ascii="Tahoma" w:eastAsia="Tahoma" w:hAnsi="Tahoma" w:cs="Tahoma"/>
          <w:color w:val="000000"/>
          <w:sz w:val="19"/>
          <w:szCs w:val="19"/>
        </w:rPr>
        <w:t>- прекращение договора участия в долевом строительстве по основаниям, предусмотренным Законом;</w:t>
      </w:r>
    </w:p>
    <w:p w14:paraId="1362E712" w14:textId="77777777" w:rsidR="00514532" w:rsidRPr="00A75482" w:rsidRDefault="00EB0AE4">
      <w:pPr>
        <w:widowControl w:val="0"/>
        <w:spacing w:line="192" w:lineRule="exact"/>
        <w:ind w:left="300" w:right="-20"/>
        <w:rPr>
          <w:rFonts w:ascii="Tahoma" w:eastAsia="Tahoma" w:hAnsi="Tahoma" w:cs="Tahoma"/>
          <w:color w:val="000000"/>
          <w:sz w:val="19"/>
          <w:szCs w:val="19"/>
        </w:rPr>
      </w:pPr>
      <w:r w:rsidRPr="00A75482">
        <w:rPr>
          <w:rFonts w:ascii="Tahoma" w:eastAsia="Tahoma" w:hAnsi="Tahoma" w:cs="Tahoma"/>
          <w:color w:val="000000"/>
          <w:sz w:val="19"/>
          <w:szCs w:val="19"/>
        </w:rPr>
        <w:t>- возникновение иных оснований, предусмотренных действующим законодательством Российской Федерации.</w:t>
      </w:r>
    </w:p>
    <w:p w14:paraId="54474A7F" w14:textId="77777777" w:rsidR="00514532" w:rsidRPr="00A75482" w:rsidRDefault="00EB0AE4">
      <w:pPr>
        <w:widowControl w:val="0"/>
        <w:spacing w:line="192" w:lineRule="exact"/>
        <w:ind w:right="42" w:firstLine="300"/>
        <w:rPr>
          <w:rFonts w:ascii="Tahoma" w:eastAsia="Tahoma" w:hAnsi="Tahoma" w:cs="Tahoma"/>
          <w:b/>
          <w:bCs/>
          <w:color w:val="000000"/>
          <w:sz w:val="19"/>
          <w:szCs w:val="19"/>
        </w:rPr>
      </w:pPr>
      <w:r w:rsidRPr="00A75482">
        <w:rPr>
          <w:rFonts w:ascii="Tahoma" w:eastAsia="Tahoma" w:hAnsi="Tahoma" w:cs="Tahoma"/>
          <w:b/>
          <w:bCs/>
          <w:color w:val="000000"/>
          <w:sz w:val="19"/>
          <w:szCs w:val="19"/>
        </w:rPr>
        <w:t>Оплата производится Участником долевого строительства с использованием специального эскроу счета после государственной</w:t>
      </w:r>
      <w:r w:rsidR="00F63A5A" w:rsidRPr="00A75482">
        <w:rPr>
          <w:rFonts w:ascii="Tahoma" w:eastAsia="Tahoma" w:hAnsi="Tahoma" w:cs="Tahoma"/>
          <w:b/>
          <w:bCs/>
          <w:color w:val="000000"/>
          <w:sz w:val="19"/>
          <w:szCs w:val="19"/>
        </w:rPr>
        <w:t xml:space="preserve"> </w:t>
      </w:r>
      <w:r w:rsidRPr="00A75482">
        <w:rPr>
          <w:rFonts w:ascii="Tahoma" w:eastAsia="Tahoma" w:hAnsi="Tahoma" w:cs="Tahoma"/>
          <w:b/>
          <w:bCs/>
          <w:color w:val="000000"/>
          <w:sz w:val="19"/>
          <w:szCs w:val="19"/>
        </w:rPr>
        <w:t>регистрации</w:t>
      </w:r>
      <w:r w:rsidR="00F63A5A" w:rsidRPr="00A75482">
        <w:rPr>
          <w:rFonts w:ascii="Tahoma" w:eastAsia="Tahoma" w:hAnsi="Tahoma" w:cs="Tahoma"/>
          <w:b/>
          <w:bCs/>
          <w:color w:val="000000"/>
          <w:sz w:val="19"/>
          <w:szCs w:val="19"/>
        </w:rPr>
        <w:t xml:space="preserve"> </w:t>
      </w:r>
      <w:r w:rsidRPr="00A75482">
        <w:rPr>
          <w:rFonts w:ascii="Tahoma" w:eastAsia="Tahoma" w:hAnsi="Tahoma" w:cs="Tahoma"/>
          <w:b/>
          <w:bCs/>
          <w:color w:val="000000"/>
          <w:sz w:val="19"/>
          <w:szCs w:val="19"/>
        </w:rPr>
        <w:t>настоящего Договора</w:t>
      </w:r>
      <w:r w:rsidR="00F63A5A" w:rsidRPr="00A75482">
        <w:rPr>
          <w:rFonts w:ascii="Tahoma" w:eastAsia="Tahoma" w:hAnsi="Tahoma" w:cs="Tahoma"/>
          <w:b/>
          <w:bCs/>
          <w:color w:val="000000"/>
          <w:sz w:val="19"/>
          <w:szCs w:val="19"/>
        </w:rPr>
        <w:t xml:space="preserve"> в следующем порядке</w:t>
      </w:r>
      <w:r w:rsidRPr="00A75482">
        <w:rPr>
          <w:rFonts w:ascii="Tahoma" w:eastAsia="Tahoma" w:hAnsi="Tahoma" w:cs="Tahoma"/>
          <w:b/>
          <w:bCs/>
          <w:color w:val="000000"/>
          <w:sz w:val="19"/>
          <w:szCs w:val="19"/>
        </w:rPr>
        <w:t>.</w:t>
      </w:r>
    </w:p>
    <w:p w14:paraId="4E01C360" w14:textId="77777777" w:rsidR="00514532" w:rsidRPr="00A75482" w:rsidRDefault="00EB0AE4">
      <w:pPr>
        <w:widowControl w:val="0"/>
        <w:spacing w:line="192" w:lineRule="exact"/>
        <w:ind w:right="68" w:firstLine="300"/>
        <w:jc w:val="both"/>
        <w:rPr>
          <w:rFonts w:ascii="Tahoma" w:eastAsia="Tahoma" w:hAnsi="Tahoma" w:cs="Tahoma"/>
          <w:color w:val="000000"/>
          <w:sz w:val="19"/>
          <w:szCs w:val="19"/>
        </w:rPr>
      </w:pPr>
      <w:r w:rsidRPr="00A75482">
        <w:rPr>
          <w:rFonts w:ascii="Tahoma" w:eastAsia="Tahoma" w:hAnsi="Tahoma" w:cs="Tahoma"/>
          <w:color w:val="000000"/>
          <w:sz w:val="19"/>
          <w:szCs w:val="19"/>
        </w:rPr>
        <w:t xml:space="preserve">2.2.1 Первый платеж за объект долевого строительства в сумме </w:t>
      </w:r>
      <w:r w:rsidR="00AC5853" w:rsidRPr="00A75482">
        <w:rPr>
          <w:rFonts w:ascii="Tahoma" w:eastAsia="Tahoma" w:hAnsi="Tahoma" w:cs="Tahoma"/>
          <w:b/>
          <w:bCs/>
          <w:color w:val="000000"/>
          <w:sz w:val="19"/>
          <w:szCs w:val="19"/>
        </w:rPr>
        <w:t>___</w:t>
      </w:r>
      <w:r w:rsidRPr="00A75482">
        <w:rPr>
          <w:rFonts w:ascii="Tahoma" w:eastAsia="Tahoma" w:hAnsi="Tahoma" w:cs="Tahoma"/>
          <w:b/>
          <w:bCs/>
          <w:color w:val="000000"/>
          <w:sz w:val="19"/>
          <w:szCs w:val="19"/>
        </w:rPr>
        <w:t xml:space="preserve"> </w:t>
      </w:r>
      <w:r w:rsidRPr="00A75482">
        <w:rPr>
          <w:rFonts w:ascii="Tahoma" w:eastAsia="Tahoma" w:hAnsi="Tahoma" w:cs="Tahoma"/>
          <w:color w:val="000000"/>
          <w:sz w:val="19"/>
          <w:szCs w:val="19"/>
        </w:rPr>
        <w:t xml:space="preserve">- Участник долевого строительства выплачивает за счет </w:t>
      </w:r>
      <w:r w:rsidR="00AC5853" w:rsidRPr="00A75482">
        <w:rPr>
          <w:rFonts w:ascii="Tahoma" w:eastAsia="Tahoma" w:hAnsi="Tahoma" w:cs="Tahoma"/>
          <w:color w:val="000000"/>
          <w:sz w:val="19"/>
          <w:szCs w:val="19"/>
        </w:rPr>
        <w:t>___</w:t>
      </w:r>
      <w:r w:rsidRPr="00A75482">
        <w:rPr>
          <w:rFonts w:ascii="Tahoma" w:eastAsia="Tahoma" w:hAnsi="Tahoma" w:cs="Tahoma"/>
          <w:color w:val="000000"/>
          <w:sz w:val="19"/>
          <w:szCs w:val="19"/>
        </w:rPr>
        <w:t xml:space="preserve"> на счет эскроу в срок не позднее </w:t>
      </w:r>
      <w:r w:rsidR="00AC5853" w:rsidRPr="00A75482">
        <w:rPr>
          <w:rFonts w:ascii="Tahoma" w:eastAsia="Tahoma" w:hAnsi="Tahoma" w:cs="Tahoma"/>
          <w:color w:val="000000"/>
          <w:sz w:val="19"/>
          <w:szCs w:val="19"/>
        </w:rPr>
        <w:t>__</w:t>
      </w:r>
      <w:r w:rsidRPr="00A75482">
        <w:rPr>
          <w:rFonts w:ascii="Tahoma" w:eastAsia="Tahoma" w:hAnsi="Tahoma" w:cs="Tahoma"/>
          <w:color w:val="000000"/>
          <w:sz w:val="19"/>
          <w:szCs w:val="19"/>
        </w:rPr>
        <w:t>.</w:t>
      </w:r>
    </w:p>
    <w:p w14:paraId="34B12087" w14:textId="77777777" w:rsidR="00514532" w:rsidRPr="00A75482" w:rsidRDefault="00EB0AE4" w:rsidP="00EB0AE4">
      <w:pPr>
        <w:widowControl w:val="0"/>
        <w:spacing w:line="192" w:lineRule="exact"/>
        <w:ind w:right="68" w:firstLine="300"/>
        <w:jc w:val="both"/>
        <w:rPr>
          <w:rFonts w:ascii="Tahoma" w:eastAsia="Tahoma" w:hAnsi="Tahoma" w:cs="Tahoma"/>
          <w:color w:val="000000"/>
          <w:sz w:val="19"/>
          <w:szCs w:val="19"/>
        </w:rPr>
      </w:pPr>
      <w:r w:rsidRPr="00A75482">
        <w:rPr>
          <w:rFonts w:ascii="Tahoma" w:eastAsia="Tahoma" w:hAnsi="Tahoma" w:cs="Tahoma"/>
          <w:color w:val="000000"/>
          <w:sz w:val="19"/>
          <w:szCs w:val="19"/>
        </w:rPr>
        <w:t xml:space="preserve">2.2.2 Второй платеж за объект долевого строительства в сумме </w:t>
      </w:r>
      <w:r w:rsidR="00AC5853" w:rsidRPr="00A75482">
        <w:rPr>
          <w:rFonts w:ascii="Tahoma" w:eastAsia="Tahoma" w:hAnsi="Tahoma" w:cs="Tahoma"/>
          <w:b/>
          <w:bCs/>
          <w:color w:val="000000"/>
          <w:sz w:val="19"/>
          <w:szCs w:val="19"/>
        </w:rPr>
        <w:t>___</w:t>
      </w:r>
      <w:r w:rsidRPr="00A75482">
        <w:rPr>
          <w:rFonts w:ascii="Tahoma" w:eastAsia="Tahoma" w:hAnsi="Tahoma" w:cs="Tahoma"/>
          <w:color w:val="000000"/>
          <w:sz w:val="19"/>
          <w:szCs w:val="19"/>
        </w:rPr>
        <w:t xml:space="preserve"> Участник долевого строительства выплачивает за счет </w:t>
      </w:r>
      <w:r w:rsidR="00AC5853" w:rsidRPr="00A75482">
        <w:rPr>
          <w:rFonts w:ascii="Tahoma" w:eastAsia="Tahoma" w:hAnsi="Tahoma" w:cs="Tahoma"/>
          <w:color w:val="000000"/>
          <w:sz w:val="19"/>
          <w:szCs w:val="19"/>
        </w:rPr>
        <w:t>____</w:t>
      </w:r>
      <w:r w:rsidRPr="00A75482">
        <w:rPr>
          <w:rFonts w:ascii="Tahoma" w:eastAsia="Tahoma" w:hAnsi="Tahoma" w:cs="Tahoma"/>
          <w:color w:val="000000"/>
          <w:sz w:val="19"/>
          <w:szCs w:val="19"/>
        </w:rPr>
        <w:t xml:space="preserve"> на счет эскроу в срок не позднее </w:t>
      </w:r>
      <w:r w:rsidR="00AC5853" w:rsidRPr="00A75482">
        <w:rPr>
          <w:rFonts w:ascii="Tahoma" w:eastAsia="Tahoma" w:hAnsi="Tahoma" w:cs="Tahoma"/>
          <w:color w:val="000000"/>
          <w:sz w:val="19"/>
          <w:szCs w:val="19"/>
        </w:rPr>
        <w:t>____</w:t>
      </w:r>
      <w:r w:rsidRPr="00A75482">
        <w:rPr>
          <w:rFonts w:ascii="Tahoma" w:eastAsia="Tahoma" w:hAnsi="Tahoma" w:cs="Tahoma"/>
          <w:color w:val="000000"/>
          <w:sz w:val="19"/>
          <w:szCs w:val="19"/>
        </w:rPr>
        <w:t>.</w:t>
      </w:r>
    </w:p>
    <w:p w14:paraId="0A39AF0B" w14:textId="77777777" w:rsidR="00514532" w:rsidRPr="00A75482" w:rsidRDefault="00EB0AE4">
      <w:pPr>
        <w:widowControl w:val="0"/>
        <w:spacing w:line="192" w:lineRule="exact"/>
        <w:ind w:right="31" w:firstLine="300"/>
        <w:rPr>
          <w:rFonts w:ascii="Tahoma" w:eastAsia="Tahoma" w:hAnsi="Tahoma" w:cs="Tahoma"/>
          <w:color w:val="000000"/>
          <w:sz w:val="19"/>
          <w:szCs w:val="19"/>
        </w:rPr>
      </w:pPr>
      <w:r w:rsidRPr="00A75482">
        <w:rPr>
          <w:rFonts w:ascii="Tahoma" w:eastAsia="Tahoma" w:hAnsi="Tahoma" w:cs="Tahoma"/>
          <w:color w:val="000000"/>
          <w:sz w:val="19"/>
          <w:szCs w:val="19"/>
        </w:rPr>
        <w:t>2.3. Оплата за Квартиру может быть внесена Участником долевого строительства досрочно, но не ранее даты государственной регистрации договора.</w:t>
      </w:r>
    </w:p>
    <w:p w14:paraId="61FCDDDC" w14:textId="77777777" w:rsidR="00AC5853" w:rsidRPr="00A75482" w:rsidRDefault="00AC5853">
      <w:pPr>
        <w:widowControl w:val="0"/>
        <w:spacing w:line="192" w:lineRule="exact"/>
        <w:ind w:left="300" w:right="3952" w:firstLine="3637"/>
        <w:rPr>
          <w:rFonts w:ascii="Tahoma" w:eastAsia="Tahoma" w:hAnsi="Tahoma" w:cs="Tahoma"/>
          <w:b/>
          <w:bCs/>
          <w:color w:val="000000"/>
          <w:sz w:val="19"/>
          <w:szCs w:val="19"/>
        </w:rPr>
      </w:pPr>
    </w:p>
    <w:p w14:paraId="575F100C" w14:textId="77777777" w:rsidR="00A75482" w:rsidRPr="00A75482" w:rsidRDefault="00A75482" w:rsidP="00AC5853">
      <w:pPr>
        <w:widowControl w:val="0"/>
        <w:spacing w:line="192" w:lineRule="exact"/>
        <w:ind w:left="300" w:right="3952" w:firstLine="2677"/>
        <w:rPr>
          <w:rFonts w:ascii="Tahoma" w:eastAsia="Tahoma" w:hAnsi="Tahoma" w:cs="Tahoma"/>
          <w:b/>
          <w:bCs/>
          <w:color w:val="000000"/>
          <w:sz w:val="19"/>
          <w:szCs w:val="19"/>
        </w:rPr>
      </w:pPr>
    </w:p>
    <w:p w14:paraId="3CD828D9" w14:textId="10D1B024" w:rsidR="00AC5853" w:rsidRPr="00A75482" w:rsidRDefault="00EB0AE4" w:rsidP="00A75482">
      <w:pPr>
        <w:widowControl w:val="0"/>
        <w:spacing w:line="192" w:lineRule="exact"/>
        <w:ind w:left="300" w:firstLine="2677"/>
        <w:rPr>
          <w:rFonts w:ascii="Tahoma" w:eastAsia="Tahoma" w:hAnsi="Tahoma" w:cs="Tahoma"/>
          <w:b/>
          <w:bCs/>
          <w:color w:val="000000"/>
          <w:sz w:val="19"/>
          <w:szCs w:val="19"/>
        </w:rPr>
      </w:pPr>
      <w:r w:rsidRPr="00A75482">
        <w:rPr>
          <w:rFonts w:ascii="Tahoma" w:eastAsia="Tahoma" w:hAnsi="Tahoma" w:cs="Tahoma"/>
          <w:b/>
          <w:bCs/>
          <w:color w:val="000000"/>
          <w:sz w:val="19"/>
          <w:szCs w:val="19"/>
        </w:rPr>
        <w:t>3.ПОРЯДОК</w:t>
      </w:r>
      <w:r w:rsidR="00AC5853" w:rsidRPr="00A75482">
        <w:rPr>
          <w:rFonts w:ascii="Tahoma" w:eastAsia="Tahoma" w:hAnsi="Tahoma" w:cs="Tahoma"/>
          <w:b/>
          <w:bCs/>
          <w:color w:val="000000"/>
          <w:sz w:val="19"/>
          <w:szCs w:val="19"/>
        </w:rPr>
        <w:t xml:space="preserve"> </w:t>
      </w:r>
      <w:r w:rsidRPr="00A75482">
        <w:rPr>
          <w:rFonts w:ascii="Tahoma" w:eastAsia="Tahoma" w:hAnsi="Tahoma" w:cs="Tahoma"/>
          <w:b/>
          <w:bCs/>
          <w:color w:val="000000"/>
          <w:sz w:val="19"/>
          <w:szCs w:val="19"/>
        </w:rPr>
        <w:t>ПЕРЕДАЧИ</w:t>
      </w:r>
      <w:r w:rsidR="00A75482" w:rsidRPr="00A75482">
        <w:rPr>
          <w:rFonts w:ascii="Tahoma" w:eastAsia="Tahoma" w:hAnsi="Tahoma" w:cs="Tahoma"/>
          <w:b/>
          <w:bCs/>
          <w:color w:val="000000"/>
          <w:sz w:val="19"/>
          <w:szCs w:val="19"/>
        </w:rPr>
        <w:t xml:space="preserve"> </w:t>
      </w:r>
      <w:r w:rsidRPr="00A75482">
        <w:rPr>
          <w:rFonts w:ascii="Tahoma" w:eastAsia="Tahoma" w:hAnsi="Tahoma" w:cs="Tahoma"/>
          <w:b/>
          <w:bCs/>
          <w:color w:val="000000"/>
          <w:sz w:val="19"/>
          <w:szCs w:val="19"/>
        </w:rPr>
        <w:t>КВАР</w:t>
      </w:r>
      <w:r w:rsidR="00AC5853" w:rsidRPr="00A75482">
        <w:rPr>
          <w:rFonts w:ascii="Tahoma" w:eastAsia="Tahoma" w:hAnsi="Tahoma" w:cs="Tahoma"/>
          <w:b/>
          <w:bCs/>
          <w:color w:val="000000"/>
          <w:sz w:val="19"/>
          <w:szCs w:val="19"/>
        </w:rPr>
        <w:t>ТИРЫ</w:t>
      </w:r>
      <w:r w:rsidRPr="00A75482">
        <w:rPr>
          <w:rFonts w:ascii="Tahoma" w:eastAsia="Tahoma" w:hAnsi="Tahoma" w:cs="Tahoma"/>
          <w:b/>
          <w:bCs/>
          <w:color w:val="000000"/>
          <w:sz w:val="19"/>
          <w:szCs w:val="19"/>
        </w:rPr>
        <w:t xml:space="preserve"> </w:t>
      </w:r>
    </w:p>
    <w:p w14:paraId="4BA3E433" w14:textId="721ACE81" w:rsidR="00514532" w:rsidRPr="00A75482" w:rsidRDefault="00EB0AE4" w:rsidP="00E96C27">
      <w:pPr>
        <w:widowControl w:val="0"/>
        <w:spacing w:line="192" w:lineRule="exact"/>
        <w:ind w:left="300"/>
        <w:rPr>
          <w:rFonts w:ascii="Tahoma" w:eastAsia="Tahoma" w:hAnsi="Tahoma" w:cs="Tahoma"/>
          <w:b/>
          <w:bCs/>
          <w:color w:val="000000"/>
          <w:sz w:val="19"/>
          <w:szCs w:val="19"/>
        </w:rPr>
      </w:pPr>
      <w:r w:rsidRPr="00A75482">
        <w:rPr>
          <w:rFonts w:ascii="Tahoma" w:eastAsia="Tahoma" w:hAnsi="Tahoma" w:cs="Tahoma"/>
          <w:color w:val="000000"/>
          <w:sz w:val="19"/>
          <w:szCs w:val="19"/>
        </w:rPr>
        <w:t xml:space="preserve">3.1. Срок окончания строительства: </w:t>
      </w:r>
      <w:r w:rsidR="002A0B37">
        <w:rPr>
          <w:rFonts w:ascii="Tahoma" w:eastAsia="Tahoma" w:hAnsi="Tahoma" w:cs="Tahoma"/>
          <w:b/>
          <w:bCs/>
          <w:color w:val="000000"/>
          <w:sz w:val="19"/>
          <w:szCs w:val="19"/>
        </w:rPr>
        <w:t>1</w:t>
      </w:r>
      <w:r w:rsidRPr="00A75482">
        <w:rPr>
          <w:rFonts w:ascii="Tahoma" w:eastAsia="Tahoma" w:hAnsi="Tahoma" w:cs="Tahoma"/>
          <w:b/>
          <w:bCs/>
          <w:color w:val="000000"/>
          <w:sz w:val="19"/>
          <w:szCs w:val="19"/>
        </w:rPr>
        <w:t xml:space="preserve"> квартал 202</w:t>
      </w:r>
      <w:r w:rsidR="00FB6DE7">
        <w:rPr>
          <w:rFonts w:ascii="Tahoma" w:eastAsia="Tahoma" w:hAnsi="Tahoma" w:cs="Tahoma"/>
          <w:b/>
          <w:bCs/>
          <w:color w:val="000000"/>
          <w:sz w:val="19"/>
          <w:szCs w:val="19"/>
        </w:rPr>
        <w:t>8</w:t>
      </w:r>
      <w:r w:rsidR="00E96C27">
        <w:rPr>
          <w:rFonts w:ascii="Tahoma" w:eastAsia="Tahoma" w:hAnsi="Tahoma" w:cs="Tahoma"/>
          <w:b/>
          <w:bCs/>
          <w:color w:val="000000"/>
          <w:sz w:val="19"/>
          <w:szCs w:val="19"/>
        </w:rPr>
        <w:t xml:space="preserve"> </w:t>
      </w:r>
      <w:r w:rsidRPr="00A75482">
        <w:rPr>
          <w:rFonts w:ascii="Tahoma" w:eastAsia="Tahoma" w:hAnsi="Tahoma" w:cs="Tahoma"/>
          <w:b/>
          <w:bCs/>
          <w:color w:val="000000"/>
          <w:sz w:val="19"/>
          <w:szCs w:val="19"/>
        </w:rPr>
        <w:t>года.</w:t>
      </w:r>
    </w:p>
    <w:p w14:paraId="69764A6C" w14:textId="47745706" w:rsidR="00514532" w:rsidRPr="00A75482" w:rsidRDefault="00EB0AE4">
      <w:pPr>
        <w:widowControl w:val="0"/>
        <w:spacing w:line="192" w:lineRule="exact"/>
        <w:ind w:left="300" w:right="-20"/>
        <w:rPr>
          <w:rFonts w:ascii="Tahoma" w:eastAsia="Tahoma" w:hAnsi="Tahoma" w:cs="Tahoma"/>
          <w:b/>
          <w:bCs/>
          <w:color w:val="000000"/>
          <w:sz w:val="19"/>
          <w:szCs w:val="19"/>
        </w:rPr>
      </w:pPr>
      <w:r w:rsidRPr="00A75482">
        <w:rPr>
          <w:rFonts w:ascii="Tahoma" w:eastAsia="Tahoma" w:hAnsi="Tahoma" w:cs="Tahoma"/>
          <w:color w:val="000000"/>
          <w:sz w:val="19"/>
          <w:szCs w:val="19"/>
        </w:rPr>
        <w:t xml:space="preserve">3.2. Срок получения разрешения на ввод Жилого дома в эксплуатацию: </w:t>
      </w:r>
      <w:r w:rsidR="002A0B37">
        <w:rPr>
          <w:rFonts w:ascii="Tahoma" w:eastAsia="Tahoma" w:hAnsi="Tahoma" w:cs="Tahoma"/>
          <w:b/>
          <w:bCs/>
          <w:color w:val="000000"/>
          <w:sz w:val="19"/>
          <w:szCs w:val="19"/>
        </w:rPr>
        <w:t>1</w:t>
      </w:r>
      <w:r w:rsidRPr="00A75482">
        <w:rPr>
          <w:rFonts w:ascii="Tahoma" w:eastAsia="Tahoma" w:hAnsi="Tahoma" w:cs="Tahoma"/>
          <w:b/>
          <w:bCs/>
          <w:color w:val="000000"/>
          <w:sz w:val="19"/>
          <w:szCs w:val="19"/>
        </w:rPr>
        <w:t xml:space="preserve"> квартал 202</w:t>
      </w:r>
      <w:r w:rsidR="00FB6DE7">
        <w:rPr>
          <w:rFonts w:ascii="Tahoma" w:eastAsia="Tahoma" w:hAnsi="Tahoma" w:cs="Tahoma"/>
          <w:b/>
          <w:bCs/>
          <w:color w:val="000000"/>
          <w:sz w:val="19"/>
          <w:szCs w:val="19"/>
        </w:rPr>
        <w:t>8</w:t>
      </w:r>
      <w:r w:rsidRPr="00A75482">
        <w:rPr>
          <w:rFonts w:ascii="Tahoma" w:eastAsia="Tahoma" w:hAnsi="Tahoma" w:cs="Tahoma"/>
          <w:b/>
          <w:bCs/>
          <w:color w:val="000000"/>
          <w:sz w:val="19"/>
          <w:szCs w:val="19"/>
        </w:rPr>
        <w:t xml:space="preserve"> года.</w:t>
      </w:r>
    </w:p>
    <w:p w14:paraId="7A11FF87" w14:textId="1F8A4F59" w:rsidR="00514532" w:rsidRPr="00A75482" w:rsidRDefault="00EB0AE4">
      <w:pPr>
        <w:widowControl w:val="0"/>
        <w:spacing w:line="192" w:lineRule="exact"/>
        <w:ind w:right="70" w:firstLine="300"/>
        <w:jc w:val="both"/>
        <w:rPr>
          <w:rFonts w:ascii="Tahoma" w:eastAsia="Tahoma" w:hAnsi="Tahoma" w:cs="Tahoma"/>
          <w:color w:val="000000"/>
          <w:sz w:val="19"/>
          <w:szCs w:val="19"/>
        </w:rPr>
      </w:pPr>
      <w:r w:rsidRPr="00A75482">
        <w:rPr>
          <w:rFonts w:ascii="Tahoma" w:eastAsia="Tahoma" w:hAnsi="Tahoma" w:cs="Tahoma"/>
          <w:color w:val="000000"/>
          <w:sz w:val="19"/>
          <w:szCs w:val="19"/>
        </w:rPr>
        <w:t>3.3. Передача Объекта Участни</w:t>
      </w:r>
      <w:r w:rsidR="00E96C27">
        <w:rPr>
          <w:rFonts w:ascii="Tahoma" w:eastAsia="Tahoma" w:hAnsi="Tahoma" w:cs="Tahoma"/>
          <w:color w:val="000000"/>
          <w:sz w:val="19"/>
          <w:szCs w:val="19"/>
        </w:rPr>
        <w:t>к</w:t>
      </w:r>
      <w:r w:rsidRPr="00A75482">
        <w:rPr>
          <w:rFonts w:ascii="Tahoma" w:eastAsia="Tahoma" w:hAnsi="Tahoma" w:cs="Tahoma"/>
          <w:color w:val="000000"/>
          <w:sz w:val="19"/>
          <w:szCs w:val="19"/>
        </w:rPr>
        <w:t>у долевого строительства осуществляется по акту приема-передачи не позднее шести месяцев с момента получения разрешения на ввод Жилого дома в эксплуатацию. Документом, удостоверяющим факт передачи Объекта, является акт приема-передачи. Акт приема-передачи составляется по одному экземпляру для каждой из сторон, и один для Управления Росреестра по Свердловской области.</w:t>
      </w:r>
    </w:p>
    <w:p w14:paraId="1F84C645" w14:textId="77777777" w:rsidR="00514532" w:rsidRPr="00A75482" w:rsidRDefault="00EB0AE4" w:rsidP="00AC5853">
      <w:pPr>
        <w:widowControl w:val="0"/>
        <w:tabs>
          <w:tab w:val="left" w:pos="5387"/>
        </w:tabs>
        <w:spacing w:line="192" w:lineRule="exact"/>
        <w:ind w:right="73" w:firstLine="300"/>
        <w:jc w:val="both"/>
        <w:rPr>
          <w:rFonts w:ascii="Tahoma" w:eastAsia="Tahoma" w:hAnsi="Tahoma" w:cs="Tahoma"/>
          <w:color w:val="000000"/>
          <w:sz w:val="19"/>
          <w:szCs w:val="19"/>
        </w:rPr>
      </w:pPr>
      <w:r w:rsidRPr="00A75482">
        <w:rPr>
          <w:rFonts w:ascii="Tahoma" w:eastAsia="Tahoma" w:hAnsi="Tahoma" w:cs="Tahoma"/>
          <w:color w:val="000000"/>
          <w:sz w:val="19"/>
          <w:szCs w:val="19"/>
        </w:rPr>
        <w:t>3.4. Застройщик обязуется в течение четырнадцати дней с момента получения разрешения на ввод Жилого дома в эксплуатацию направить Участнику долевого строительства сообщение о завершении строительства Жилого дома и о готовности Квартиры к передаче, а также предупредить Участника долевого строительства о необходимости принятия Квартиры и о последствиях бездействия Участника долевого строительства. Датой получения сообщения о завершении строительства является получение сообщения о завершении строительства Участником долевого строительства в отделении почтовой связи. В случае, если Участник долевого строительства не явится в отделение почтовой связи для получения сообщения о завершении строительства, датой получения сообщения о завершении строительства является дата поступления указанного сообщения в отделение почтовой связи.</w:t>
      </w:r>
    </w:p>
    <w:p w14:paraId="43B71205" w14:textId="77777777" w:rsidR="00514532" w:rsidRPr="00A75482" w:rsidRDefault="00EB0AE4">
      <w:pPr>
        <w:widowControl w:val="0"/>
        <w:spacing w:line="192" w:lineRule="exact"/>
        <w:ind w:left="300" w:right="-20"/>
        <w:rPr>
          <w:rFonts w:ascii="Tahoma" w:eastAsia="Tahoma" w:hAnsi="Tahoma" w:cs="Tahoma"/>
          <w:color w:val="000000"/>
          <w:sz w:val="19"/>
          <w:szCs w:val="19"/>
        </w:rPr>
      </w:pPr>
      <w:r w:rsidRPr="00A75482">
        <w:rPr>
          <w:rFonts w:ascii="Tahoma" w:eastAsia="Tahoma" w:hAnsi="Tahoma" w:cs="Tahoma"/>
          <w:color w:val="000000"/>
          <w:sz w:val="19"/>
          <w:szCs w:val="19"/>
        </w:rPr>
        <w:t>3.5. Участник долевого строительства обязуется принять Квартиру до истечения срока окончания передачи.</w:t>
      </w:r>
    </w:p>
    <w:p w14:paraId="613B1232" w14:textId="77777777" w:rsidR="00514532" w:rsidRPr="00A75482" w:rsidRDefault="00EB0AE4">
      <w:pPr>
        <w:widowControl w:val="0"/>
        <w:spacing w:line="192" w:lineRule="exact"/>
        <w:ind w:right="70" w:firstLine="300"/>
        <w:jc w:val="both"/>
        <w:rPr>
          <w:rFonts w:ascii="Tahoma" w:eastAsia="Tahoma" w:hAnsi="Tahoma" w:cs="Tahoma"/>
          <w:color w:val="000000"/>
          <w:sz w:val="19"/>
          <w:szCs w:val="19"/>
        </w:rPr>
      </w:pPr>
      <w:r w:rsidRPr="00A75482">
        <w:rPr>
          <w:rFonts w:ascii="Tahoma" w:eastAsia="Tahoma" w:hAnsi="Tahoma" w:cs="Tahoma"/>
          <w:color w:val="000000"/>
          <w:sz w:val="19"/>
          <w:szCs w:val="19"/>
        </w:rPr>
        <w:t>3.6. Застройщик вправе досрочно передать, а Участник долевого строительства в этом случае обязан досрочно принять Квартиру при условии полной оплаты цены договора. Для инициирования досрочной передачи Застройщик направляет Участнику долевого строительства сообщение в порядке, предусмотренном п. 3.4 настоящего Договора.</w:t>
      </w:r>
    </w:p>
    <w:p w14:paraId="3235F3D6" w14:textId="77777777" w:rsidR="00514532" w:rsidRPr="00A75482" w:rsidRDefault="00EB0AE4">
      <w:pPr>
        <w:widowControl w:val="0"/>
        <w:spacing w:line="192" w:lineRule="exact"/>
        <w:ind w:right="68" w:firstLine="300"/>
        <w:jc w:val="both"/>
        <w:rPr>
          <w:rFonts w:ascii="Tahoma" w:eastAsia="Tahoma" w:hAnsi="Tahoma" w:cs="Tahoma"/>
          <w:color w:val="000000"/>
          <w:sz w:val="19"/>
          <w:szCs w:val="19"/>
        </w:rPr>
      </w:pPr>
      <w:r w:rsidRPr="00A75482">
        <w:rPr>
          <w:rFonts w:ascii="Tahoma" w:eastAsia="Tahoma" w:hAnsi="Tahoma" w:cs="Tahoma"/>
          <w:color w:val="000000"/>
          <w:sz w:val="19"/>
          <w:szCs w:val="19"/>
        </w:rPr>
        <w:t>3.7. При уклонении Участника долевого строительства от принятия Квартиры (в т.ч. неявка Участника долевого строительства для приемки Квартиры, необоснованный отказ в подписании акта приема-передачи Квартиры, иное бездействие участника долевого строительства) в срок, установленный п. 3.3 и (или) 3.6. настоящего договора по причинам, не зависящим от Застройщика, Застройщик вправе составить односторонний акт или иной документ о передаче Квартиры Участнику долевого строительства. При этом риск случайной гибели Квартиры переходит к Участнику долевого строительства со дня составления таких одностороннего акта или иного документа о передаче Квартиры. Кроме того, при непринятии Квартиры в установленный настоящим договором срок Участник долевого строительства уплачивает Застройщику неустойку в размере 0,1%от цены настоящего договора за каждый день просрочки, по день фактического принятия квартиры.</w:t>
      </w:r>
    </w:p>
    <w:p w14:paraId="5AD83341" w14:textId="77777777" w:rsidR="00514532" w:rsidRPr="00A75482" w:rsidRDefault="00EB0AE4" w:rsidP="00AC5853">
      <w:pPr>
        <w:widowControl w:val="0"/>
        <w:spacing w:line="192" w:lineRule="exact"/>
        <w:ind w:left="-58" w:right="95" w:firstLine="625"/>
        <w:jc w:val="both"/>
        <w:rPr>
          <w:rFonts w:ascii="Tahoma" w:eastAsia="Tahoma" w:hAnsi="Tahoma" w:cs="Tahoma"/>
          <w:color w:val="000000"/>
          <w:sz w:val="19"/>
          <w:szCs w:val="19"/>
        </w:rPr>
      </w:pPr>
      <w:r w:rsidRPr="00A75482">
        <w:rPr>
          <w:rFonts w:ascii="Tahoma" w:eastAsia="Tahoma" w:hAnsi="Tahoma" w:cs="Tahoma"/>
          <w:color w:val="000000"/>
          <w:sz w:val="19"/>
          <w:szCs w:val="19"/>
        </w:rPr>
        <w:t>3.8. Наличие устранимых дефектов (несоответствий) приборов отопления, оконных блоков, дверей, а также иных видимых дефектов, позволяющих использовать объект долевого строительства в соответствии с его назначением (с учетом п. 1.2</w:t>
      </w:r>
      <w:r w:rsidR="00AC5853" w:rsidRPr="00A75482">
        <w:rPr>
          <w:rFonts w:ascii="Tahoma" w:eastAsia="Tahoma" w:hAnsi="Tahoma" w:cs="Tahoma"/>
          <w:color w:val="000000"/>
          <w:sz w:val="19"/>
          <w:szCs w:val="19"/>
        </w:rPr>
        <w:t xml:space="preserve"> </w:t>
      </w:r>
      <w:r w:rsidRPr="00A75482">
        <w:rPr>
          <w:rFonts w:ascii="Tahoma" w:eastAsia="Tahoma" w:hAnsi="Tahoma" w:cs="Tahoma"/>
          <w:color w:val="000000"/>
          <w:sz w:val="19"/>
          <w:szCs w:val="19"/>
        </w:rPr>
        <w:t>настоящего Договора, т.е. не</w:t>
      </w:r>
      <w:r w:rsidR="00AC5853" w:rsidRPr="00A75482">
        <w:rPr>
          <w:rFonts w:ascii="Tahoma" w:eastAsia="Tahoma" w:hAnsi="Tahoma" w:cs="Tahoma"/>
          <w:color w:val="000000"/>
          <w:sz w:val="19"/>
          <w:szCs w:val="19"/>
        </w:rPr>
        <w:t xml:space="preserve"> </w:t>
      </w:r>
      <w:r w:rsidRPr="00A75482">
        <w:rPr>
          <w:rFonts w:ascii="Tahoma" w:eastAsia="Tahoma" w:hAnsi="Tahoma" w:cs="Tahoma"/>
          <w:color w:val="000000"/>
          <w:sz w:val="19"/>
          <w:szCs w:val="19"/>
        </w:rPr>
        <w:t>препятствующих выполнению ремонтных отделочных работ), не является основанием отказа Участника долевого строительства от подписани</w:t>
      </w:r>
      <w:r w:rsidR="00AC5853" w:rsidRPr="00A75482">
        <w:rPr>
          <w:rFonts w:ascii="Tahoma" w:eastAsia="Tahoma" w:hAnsi="Tahoma" w:cs="Tahoma"/>
          <w:color w:val="000000"/>
          <w:sz w:val="19"/>
          <w:szCs w:val="19"/>
        </w:rPr>
        <w:t>я</w:t>
      </w:r>
      <w:bookmarkStart w:id="6" w:name="_page_3_0"/>
      <w:bookmarkEnd w:id="3"/>
      <w:r w:rsidR="00AC5853" w:rsidRPr="00A75482">
        <w:rPr>
          <w:rFonts w:ascii="Tahoma" w:eastAsia="Tahoma" w:hAnsi="Tahoma" w:cs="Tahoma"/>
          <w:color w:val="000000"/>
          <w:sz w:val="19"/>
          <w:szCs w:val="19"/>
        </w:rPr>
        <w:t xml:space="preserve"> </w:t>
      </w:r>
      <w:r w:rsidRPr="00A75482">
        <w:rPr>
          <w:rFonts w:ascii="Tahoma" w:eastAsia="Tahoma" w:hAnsi="Tahoma" w:cs="Tahoma"/>
          <w:color w:val="000000"/>
          <w:sz w:val="19"/>
          <w:szCs w:val="19"/>
        </w:rPr>
        <w:t>акта приема-передачи. В случае выявления таких дефектов Стороны указывают их перечень в акте приема-передачи для устранения Застройщиком.</w:t>
      </w:r>
    </w:p>
    <w:p w14:paraId="33332EA3" w14:textId="77777777" w:rsidR="00514532" w:rsidRPr="00A75482" w:rsidRDefault="00EB0AE4">
      <w:pPr>
        <w:widowControl w:val="0"/>
        <w:spacing w:line="192" w:lineRule="exact"/>
        <w:ind w:left="301" w:right="-20"/>
        <w:rPr>
          <w:rFonts w:ascii="Tahoma" w:eastAsia="Tahoma" w:hAnsi="Tahoma" w:cs="Tahoma"/>
          <w:color w:val="000000"/>
          <w:sz w:val="19"/>
          <w:szCs w:val="19"/>
        </w:rPr>
      </w:pPr>
      <w:r w:rsidRPr="00A75482">
        <w:rPr>
          <w:rFonts w:ascii="Tahoma" w:eastAsia="Tahoma" w:hAnsi="Tahoma" w:cs="Tahoma"/>
          <w:color w:val="000000"/>
          <w:sz w:val="19"/>
          <w:szCs w:val="19"/>
        </w:rPr>
        <w:t>3.9. Срок передачи квартиры Участнику долевого строительства может быть изменен по взаимному соглашению сторон.</w:t>
      </w:r>
    </w:p>
    <w:p w14:paraId="4D90FDE1" w14:textId="77777777" w:rsidR="00514532" w:rsidRPr="00A75482" w:rsidRDefault="00EB0AE4">
      <w:pPr>
        <w:widowControl w:val="0"/>
        <w:spacing w:line="192" w:lineRule="exact"/>
        <w:ind w:left="1" w:right="36" w:firstLine="300"/>
        <w:rPr>
          <w:rFonts w:ascii="Tahoma" w:eastAsia="Tahoma" w:hAnsi="Tahoma" w:cs="Tahoma"/>
          <w:color w:val="000000"/>
          <w:sz w:val="19"/>
          <w:szCs w:val="19"/>
        </w:rPr>
      </w:pPr>
      <w:r w:rsidRPr="00A75482">
        <w:rPr>
          <w:rFonts w:ascii="Tahoma" w:eastAsia="Tahoma" w:hAnsi="Tahoma" w:cs="Tahoma"/>
          <w:color w:val="000000"/>
          <w:sz w:val="19"/>
          <w:szCs w:val="19"/>
        </w:rPr>
        <w:t>3.10. После получения акта приема-передачи Участник долевого строительства самостоятельно выполняет все действия, необходимые для осуществления регистрации права собственности на Квартиру.</w:t>
      </w:r>
    </w:p>
    <w:p w14:paraId="4E687256" w14:textId="77777777" w:rsidR="00514532" w:rsidRPr="00A75482" w:rsidRDefault="00EB0AE4">
      <w:pPr>
        <w:widowControl w:val="0"/>
        <w:spacing w:line="192" w:lineRule="exact"/>
        <w:ind w:left="1" w:right="73" w:firstLine="300"/>
        <w:jc w:val="both"/>
        <w:rPr>
          <w:rFonts w:ascii="Tahoma" w:eastAsia="Tahoma" w:hAnsi="Tahoma" w:cs="Tahoma"/>
          <w:color w:val="000000"/>
          <w:sz w:val="19"/>
          <w:szCs w:val="19"/>
        </w:rPr>
      </w:pPr>
      <w:r w:rsidRPr="00A75482">
        <w:rPr>
          <w:rFonts w:ascii="Tahoma" w:eastAsia="Tahoma" w:hAnsi="Tahoma" w:cs="Tahoma"/>
          <w:color w:val="000000"/>
          <w:sz w:val="19"/>
          <w:szCs w:val="19"/>
        </w:rPr>
        <w:t>3.11. В случае неполной оплаты Участником долевого строительства цены настоящего договора Застройщик не передает объект долевого строительства до момента исполнения Участником долевого строительства обязательства по оплате цены настоящего договора в полном объеме. Такое отсутствие передачи объекта долевого строительства не является неисполнением обязательства по передаче объекта долевого строительства.</w:t>
      </w:r>
    </w:p>
    <w:p w14:paraId="17F71FAB" w14:textId="77777777" w:rsidR="00AC5853" w:rsidRPr="00A75482" w:rsidRDefault="00AC5853">
      <w:pPr>
        <w:widowControl w:val="0"/>
        <w:spacing w:line="192" w:lineRule="exact"/>
        <w:ind w:left="1" w:right="73" w:firstLine="300"/>
        <w:jc w:val="both"/>
        <w:rPr>
          <w:rFonts w:ascii="Tahoma" w:eastAsia="Tahoma" w:hAnsi="Tahoma" w:cs="Tahoma"/>
          <w:color w:val="000000"/>
          <w:sz w:val="19"/>
          <w:szCs w:val="19"/>
        </w:rPr>
      </w:pPr>
    </w:p>
    <w:p w14:paraId="7E868F1A" w14:textId="188E3E2F" w:rsidR="00514532" w:rsidRPr="00A75482" w:rsidRDefault="00EB0AE4">
      <w:pPr>
        <w:widowControl w:val="0"/>
        <w:spacing w:line="192" w:lineRule="exact"/>
        <w:ind w:left="4394" w:right="-20"/>
        <w:rPr>
          <w:rFonts w:ascii="Tahoma" w:eastAsia="Tahoma" w:hAnsi="Tahoma" w:cs="Tahoma"/>
          <w:b/>
          <w:bCs/>
          <w:color w:val="000000"/>
          <w:sz w:val="19"/>
          <w:szCs w:val="19"/>
        </w:rPr>
      </w:pPr>
      <w:r w:rsidRPr="00A75482">
        <w:rPr>
          <w:rFonts w:ascii="Tahoma" w:eastAsia="Tahoma" w:hAnsi="Tahoma" w:cs="Tahoma"/>
          <w:b/>
          <w:bCs/>
          <w:color w:val="000000"/>
          <w:sz w:val="19"/>
          <w:szCs w:val="19"/>
        </w:rPr>
        <w:t>4. ГАРАНТИЙНЫ</w:t>
      </w:r>
      <w:r w:rsidR="00A75482" w:rsidRPr="00A75482">
        <w:rPr>
          <w:rFonts w:ascii="Tahoma" w:eastAsia="Tahoma" w:hAnsi="Tahoma" w:cs="Tahoma"/>
          <w:b/>
          <w:bCs/>
          <w:color w:val="000000"/>
          <w:sz w:val="19"/>
          <w:szCs w:val="19"/>
        </w:rPr>
        <w:t xml:space="preserve">Й </w:t>
      </w:r>
      <w:r w:rsidRPr="00A75482">
        <w:rPr>
          <w:rFonts w:ascii="Tahoma" w:eastAsia="Tahoma" w:hAnsi="Tahoma" w:cs="Tahoma"/>
          <w:b/>
          <w:bCs/>
          <w:color w:val="000000"/>
          <w:sz w:val="19"/>
          <w:szCs w:val="19"/>
        </w:rPr>
        <w:t>СРОК</w:t>
      </w:r>
    </w:p>
    <w:p w14:paraId="0B2CCA31" w14:textId="5F65FA27" w:rsidR="00514532" w:rsidRPr="00A75482" w:rsidRDefault="00EB0AE4">
      <w:pPr>
        <w:widowControl w:val="0"/>
        <w:spacing w:line="192" w:lineRule="exact"/>
        <w:ind w:left="1" w:right="73" w:firstLine="300"/>
        <w:jc w:val="both"/>
        <w:rPr>
          <w:rFonts w:ascii="Tahoma" w:eastAsia="Tahoma" w:hAnsi="Tahoma" w:cs="Tahoma"/>
          <w:color w:val="000000"/>
          <w:sz w:val="19"/>
          <w:szCs w:val="19"/>
        </w:rPr>
      </w:pPr>
      <w:r w:rsidRPr="00A75482">
        <w:rPr>
          <w:rFonts w:ascii="Tahoma" w:eastAsia="Tahoma" w:hAnsi="Tahoma" w:cs="Tahoma"/>
          <w:color w:val="000000"/>
          <w:sz w:val="19"/>
          <w:szCs w:val="19"/>
        </w:rPr>
        <w:lastRenderedPageBreak/>
        <w:t xml:space="preserve">4.1. Гарантийный срок для объекта долевого строительства, за исключением технологического и инженерного оборудования, входящего в состав такого объекта долевого строительства составляет </w:t>
      </w:r>
      <w:r w:rsidR="008C3468">
        <w:rPr>
          <w:rFonts w:ascii="Tahoma" w:eastAsia="Tahoma" w:hAnsi="Tahoma" w:cs="Tahoma"/>
          <w:color w:val="000000"/>
          <w:sz w:val="19"/>
          <w:szCs w:val="19"/>
        </w:rPr>
        <w:t>3</w:t>
      </w:r>
      <w:r w:rsidRPr="00A75482">
        <w:rPr>
          <w:rFonts w:ascii="Tahoma" w:eastAsia="Tahoma" w:hAnsi="Tahoma" w:cs="Tahoma"/>
          <w:color w:val="000000"/>
          <w:sz w:val="19"/>
          <w:szCs w:val="19"/>
        </w:rPr>
        <w:t xml:space="preserve"> (</w:t>
      </w:r>
      <w:r w:rsidR="008C3468">
        <w:rPr>
          <w:rFonts w:ascii="Tahoma" w:eastAsia="Tahoma" w:hAnsi="Tahoma" w:cs="Tahoma"/>
          <w:color w:val="000000"/>
          <w:sz w:val="19"/>
          <w:szCs w:val="19"/>
        </w:rPr>
        <w:t>три</w:t>
      </w:r>
      <w:r w:rsidRPr="00A75482">
        <w:rPr>
          <w:rFonts w:ascii="Tahoma" w:eastAsia="Tahoma" w:hAnsi="Tahoma" w:cs="Tahoma"/>
          <w:color w:val="000000"/>
          <w:sz w:val="19"/>
          <w:szCs w:val="19"/>
        </w:rPr>
        <w:t xml:space="preserve">) </w:t>
      </w:r>
      <w:r w:rsidR="008C3468">
        <w:rPr>
          <w:rFonts w:ascii="Tahoma" w:eastAsia="Tahoma" w:hAnsi="Tahoma" w:cs="Tahoma"/>
          <w:color w:val="000000"/>
          <w:sz w:val="19"/>
          <w:szCs w:val="19"/>
        </w:rPr>
        <w:t>года</w:t>
      </w:r>
      <w:r w:rsidRPr="00A75482">
        <w:rPr>
          <w:rFonts w:ascii="Tahoma" w:eastAsia="Tahoma" w:hAnsi="Tahoma" w:cs="Tahoma"/>
          <w:color w:val="000000"/>
          <w:sz w:val="19"/>
          <w:szCs w:val="19"/>
        </w:rPr>
        <w:t>. Указанный гарантийный срок исчисляется со дня передачи Квартиры Участнику долевого строительства.</w:t>
      </w:r>
    </w:p>
    <w:p w14:paraId="50556316" w14:textId="77777777" w:rsidR="00514532" w:rsidRPr="00A75482" w:rsidRDefault="00EB0AE4">
      <w:pPr>
        <w:widowControl w:val="0"/>
        <w:spacing w:line="192" w:lineRule="exact"/>
        <w:ind w:right="73" w:firstLine="300"/>
        <w:jc w:val="both"/>
        <w:rPr>
          <w:rFonts w:ascii="Tahoma" w:eastAsia="Tahoma" w:hAnsi="Tahoma" w:cs="Tahoma"/>
          <w:color w:val="000000"/>
          <w:sz w:val="19"/>
          <w:szCs w:val="19"/>
        </w:rPr>
      </w:pPr>
      <w:r w:rsidRPr="00A75482">
        <w:rPr>
          <w:rFonts w:ascii="Tahoma" w:eastAsia="Tahoma" w:hAnsi="Tahoma" w:cs="Tahoma"/>
          <w:color w:val="000000"/>
          <w:sz w:val="19"/>
          <w:szCs w:val="19"/>
        </w:rPr>
        <w:t>4.2. Гарантийный срок на технологическое и инженерное оборудование, входящее в состав Жилого дома устанавливается в 3 (три) года. Указанный гарантийный срок исчисляется со дня подписания первого передаточного акта или иного документа о передаче объектов долевого строительства, расположенных в Жилом доме.</w:t>
      </w:r>
    </w:p>
    <w:p w14:paraId="76C7200D" w14:textId="77777777" w:rsidR="00514532" w:rsidRPr="00A75482" w:rsidRDefault="00EB0AE4">
      <w:pPr>
        <w:widowControl w:val="0"/>
        <w:spacing w:line="192" w:lineRule="exact"/>
        <w:ind w:left="1" w:right="69" w:firstLine="300"/>
        <w:jc w:val="both"/>
        <w:rPr>
          <w:rFonts w:ascii="Tahoma" w:eastAsia="Tahoma" w:hAnsi="Tahoma" w:cs="Tahoma"/>
          <w:color w:val="000000"/>
          <w:sz w:val="19"/>
          <w:szCs w:val="19"/>
        </w:rPr>
      </w:pPr>
      <w:r w:rsidRPr="00A75482">
        <w:rPr>
          <w:rFonts w:ascii="Tahoma" w:eastAsia="Tahoma" w:hAnsi="Tahoma" w:cs="Tahoma"/>
          <w:color w:val="000000"/>
          <w:sz w:val="19"/>
          <w:szCs w:val="19"/>
        </w:rPr>
        <w:t>4.3. Застройщик не несет ответственности за недостатки (дефекты) Квартиры и ее частей, в частности оконных блоков и дверей, устанавливаемых в соответствии с п. 1.4 договора, если такие недостатки (дефекты) произошли вследствие нормального износа частей объекта долевого строительства, нарушения требований технических регламентов, градостроительных регламентов, а также иных обязательных требований к процессу его эксплуатации либо вследствие ненадлежащего его ремонта, проведенного Участником долевого строительства или привлеченными им третьими лицами. В случае обнаружения недостатков в Квартире Участник долевого строительства обязан письменно обратиться к Застройщику, предъявив при этом копию документа о регистрации права собственности, копию договора, копию акта приема-передачи на Квартиру и документы, обосновывающие заявленные требования.</w:t>
      </w:r>
    </w:p>
    <w:p w14:paraId="5025837D" w14:textId="77777777" w:rsidR="00514532" w:rsidRPr="00A75482" w:rsidRDefault="00EB0AE4">
      <w:pPr>
        <w:widowControl w:val="0"/>
        <w:spacing w:line="192" w:lineRule="exact"/>
        <w:ind w:right="69" w:firstLine="300"/>
        <w:jc w:val="both"/>
        <w:rPr>
          <w:rFonts w:ascii="Tahoma" w:eastAsia="Tahoma" w:hAnsi="Tahoma" w:cs="Tahoma"/>
          <w:color w:val="000000"/>
          <w:sz w:val="19"/>
          <w:szCs w:val="19"/>
        </w:rPr>
      </w:pPr>
      <w:r w:rsidRPr="00A75482">
        <w:rPr>
          <w:rFonts w:ascii="Tahoma" w:eastAsia="Tahoma" w:hAnsi="Tahoma" w:cs="Tahoma"/>
          <w:color w:val="000000"/>
          <w:sz w:val="19"/>
          <w:szCs w:val="19"/>
        </w:rPr>
        <w:t>4.4. Недостатки, обнаруженные в течение гарантийного срока, которые не могли быть выявлены при осмотре Квартиры и подписании передаточного акта и за которые несет ответственность Застройщик, должны быть устранены Застройщиком самостоятельно или с привлечением Застройщиком иных лиц в течение 60 (шестидесяти) дней после составления сторонами акта о выявленных недостатках, если иной срок устранения недостатков не будет предложен Застройщиком и согласован с Участником долевого строительства в акте о выявленных недостатках.</w:t>
      </w:r>
    </w:p>
    <w:p w14:paraId="4A323A7C" w14:textId="77777777" w:rsidR="00AC5853" w:rsidRPr="00A75482" w:rsidRDefault="00AC5853">
      <w:pPr>
        <w:widowControl w:val="0"/>
        <w:spacing w:line="192" w:lineRule="exact"/>
        <w:ind w:right="69" w:firstLine="300"/>
        <w:jc w:val="both"/>
        <w:rPr>
          <w:rFonts w:ascii="Tahoma" w:eastAsia="Tahoma" w:hAnsi="Tahoma" w:cs="Tahoma"/>
          <w:color w:val="000000"/>
          <w:sz w:val="19"/>
          <w:szCs w:val="19"/>
        </w:rPr>
      </w:pPr>
    </w:p>
    <w:p w14:paraId="6FCB064D" w14:textId="77777777" w:rsidR="00A75482" w:rsidRPr="00A75482" w:rsidRDefault="00A75482">
      <w:pPr>
        <w:widowControl w:val="0"/>
        <w:spacing w:line="192" w:lineRule="exact"/>
        <w:ind w:right="69" w:firstLine="300"/>
        <w:jc w:val="both"/>
        <w:rPr>
          <w:rFonts w:ascii="Tahoma" w:eastAsia="Tahoma" w:hAnsi="Tahoma" w:cs="Tahoma"/>
          <w:color w:val="000000"/>
          <w:sz w:val="19"/>
          <w:szCs w:val="19"/>
        </w:rPr>
      </w:pPr>
    </w:p>
    <w:p w14:paraId="03FA8C5B" w14:textId="77777777" w:rsidR="00514532" w:rsidRPr="00A75482" w:rsidRDefault="00EB0AE4">
      <w:pPr>
        <w:widowControl w:val="0"/>
        <w:spacing w:line="192" w:lineRule="exact"/>
        <w:ind w:left="4490" w:right="-20"/>
        <w:rPr>
          <w:rFonts w:ascii="Tahoma" w:eastAsia="Tahoma" w:hAnsi="Tahoma" w:cs="Tahoma"/>
          <w:b/>
          <w:bCs/>
          <w:color w:val="000000"/>
          <w:sz w:val="19"/>
          <w:szCs w:val="19"/>
        </w:rPr>
      </w:pPr>
      <w:r w:rsidRPr="00A75482">
        <w:rPr>
          <w:rFonts w:ascii="Tahoma" w:eastAsia="Tahoma" w:hAnsi="Tahoma" w:cs="Tahoma"/>
          <w:b/>
          <w:bCs/>
          <w:color w:val="000000"/>
          <w:sz w:val="19"/>
          <w:szCs w:val="19"/>
        </w:rPr>
        <w:t>5. ПРОЧИЕУСЛОВИЯ</w:t>
      </w:r>
    </w:p>
    <w:p w14:paraId="3DE7225A" w14:textId="77777777" w:rsidR="00514532" w:rsidRPr="00A75482" w:rsidRDefault="00EB0AE4">
      <w:pPr>
        <w:widowControl w:val="0"/>
        <w:spacing w:line="192" w:lineRule="exact"/>
        <w:ind w:right="36" w:firstLine="300"/>
        <w:rPr>
          <w:rFonts w:ascii="Tahoma" w:eastAsia="Tahoma" w:hAnsi="Tahoma" w:cs="Tahoma"/>
          <w:color w:val="000000"/>
          <w:sz w:val="19"/>
          <w:szCs w:val="19"/>
        </w:rPr>
      </w:pPr>
      <w:r w:rsidRPr="00A75482">
        <w:rPr>
          <w:rFonts w:ascii="Tahoma" w:eastAsia="Tahoma" w:hAnsi="Tahoma" w:cs="Tahoma"/>
          <w:color w:val="000000"/>
          <w:sz w:val="19"/>
          <w:szCs w:val="19"/>
        </w:rPr>
        <w:t>5.1. Участник долевого строительства обязуется после завершения строительства Жилого дома выбрать один из способов управления многоквартирным домом, предусмотренных ст. 161 Жилищного кодекса Российской Федерации.</w:t>
      </w:r>
    </w:p>
    <w:p w14:paraId="671D9F60" w14:textId="77777777" w:rsidR="00514532" w:rsidRPr="00A75482" w:rsidRDefault="00EB0AE4">
      <w:pPr>
        <w:widowControl w:val="0"/>
        <w:spacing w:line="192" w:lineRule="exact"/>
        <w:ind w:right="70" w:firstLine="300"/>
        <w:jc w:val="both"/>
        <w:rPr>
          <w:rFonts w:ascii="Tahoma" w:eastAsia="Tahoma" w:hAnsi="Tahoma" w:cs="Tahoma"/>
          <w:color w:val="000000"/>
          <w:sz w:val="19"/>
          <w:szCs w:val="19"/>
        </w:rPr>
      </w:pPr>
      <w:r w:rsidRPr="00A75482">
        <w:rPr>
          <w:rFonts w:ascii="Tahoma" w:eastAsia="Tahoma" w:hAnsi="Tahoma" w:cs="Tahoma"/>
          <w:color w:val="000000"/>
          <w:sz w:val="19"/>
          <w:szCs w:val="19"/>
        </w:rPr>
        <w:t>5.2. Адресом Участника долевого строительства для направления ему корреспонденции по настоящему договору является адрес, указанный в разделе 9 настоящего Договора. В случае изменения адреса или иных реквизитов Участника долевого строительства, указанных в договоре, последний обязан письменно уведомить Застройщика в трёхдневный срок с момента такого изменения. В случае нарушения Участником долевого строительства указанной обязанности корреспонденция, направленная по указанному в настоящем пункте адресу, считается отправленной надлежащим образом. Все затраты, вызванные переоформлением документов в связи с несоблюдением Участником долевого строительства обязанности по извещению Застройщика, предусмотренной настоящим пунктом, Участник долевого строительства обязан возместить Застройщику.</w:t>
      </w:r>
    </w:p>
    <w:p w14:paraId="7678070E" w14:textId="77777777" w:rsidR="00514532" w:rsidRPr="00A75482" w:rsidRDefault="00EB0AE4">
      <w:pPr>
        <w:widowControl w:val="0"/>
        <w:spacing w:line="192" w:lineRule="exact"/>
        <w:ind w:right="31" w:firstLine="300"/>
        <w:rPr>
          <w:rFonts w:ascii="Tahoma" w:eastAsia="Tahoma" w:hAnsi="Tahoma" w:cs="Tahoma"/>
          <w:color w:val="000000"/>
          <w:sz w:val="19"/>
          <w:szCs w:val="19"/>
        </w:rPr>
      </w:pPr>
      <w:r w:rsidRPr="00A75482">
        <w:rPr>
          <w:rFonts w:ascii="Tahoma" w:eastAsia="Tahoma" w:hAnsi="Tahoma" w:cs="Tahoma"/>
          <w:color w:val="000000"/>
          <w:sz w:val="19"/>
          <w:szCs w:val="19"/>
        </w:rPr>
        <w:t>5.3. Регистрация права собственности Участника долевого строительства на Квартиру осуществляется в соответствии с действующим законодательством.</w:t>
      </w:r>
    </w:p>
    <w:p w14:paraId="75B3947A" w14:textId="77777777" w:rsidR="00514532" w:rsidRPr="00A75482" w:rsidRDefault="00EB0AE4">
      <w:pPr>
        <w:widowControl w:val="0"/>
        <w:spacing w:line="192" w:lineRule="exact"/>
        <w:ind w:right="70" w:firstLine="300"/>
        <w:jc w:val="both"/>
        <w:rPr>
          <w:rFonts w:ascii="Tahoma" w:eastAsia="Tahoma" w:hAnsi="Tahoma" w:cs="Tahoma"/>
          <w:color w:val="000000"/>
          <w:sz w:val="19"/>
          <w:szCs w:val="19"/>
        </w:rPr>
      </w:pPr>
      <w:r w:rsidRPr="00A75482">
        <w:rPr>
          <w:rFonts w:ascii="Tahoma" w:eastAsia="Tahoma" w:hAnsi="Tahoma" w:cs="Tahoma"/>
          <w:color w:val="000000"/>
          <w:sz w:val="19"/>
          <w:szCs w:val="19"/>
        </w:rPr>
        <w:t>5.4. Участник долевого строительства вправе передать свои права и обязанности по договору третьим лицам полностью или в части только при наличии письменного согласия Застройщика, при условии предварительного уведомления, и только после уплаты им цены договора или одновременно с переводом долга на нового участника долевого строительства до момента подписания сторонами акта приема-передачи Квартиры. В случае, если Участник долевого строительства уступил свои права и обязанности по настоящему договору полностью, или в части третьему лицу в отсутствие письменного согласия Застройщика, Участник долевого строительства обязан уплатить Застройщику штраф в размере 50 000 (пятьдесят тысяч) рублей.</w:t>
      </w:r>
    </w:p>
    <w:p w14:paraId="0553F7D9" w14:textId="77777777" w:rsidR="00514532" w:rsidRPr="00A75482" w:rsidRDefault="00EB0AE4">
      <w:pPr>
        <w:widowControl w:val="0"/>
        <w:spacing w:line="192" w:lineRule="exact"/>
        <w:ind w:right="70" w:firstLine="300"/>
        <w:jc w:val="both"/>
        <w:rPr>
          <w:rFonts w:ascii="Tahoma" w:eastAsia="Tahoma" w:hAnsi="Tahoma" w:cs="Tahoma"/>
          <w:color w:val="000000"/>
          <w:sz w:val="19"/>
          <w:szCs w:val="19"/>
        </w:rPr>
      </w:pPr>
      <w:r w:rsidRPr="00A75482">
        <w:rPr>
          <w:rFonts w:ascii="Tahoma" w:eastAsia="Tahoma" w:hAnsi="Tahoma" w:cs="Tahoma"/>
          <w:color w:val="000000"/>
          <w:sz w:val="19"/>
          <w:szCs w:val="19"/>
        </w:rPr>
        <w:t>5.5. Участник долевого строительства после ввода Жилого дома в эксплуатацию не вправе осуществлять любые работы, направленные на изменение архитектурных решений, предусмотренных проектом, в том числе: установка кондиционера, замена окон, произведение остекления, не предусмотренного для данного Жилого дома, замена облицовочного материала, покраска фасада, его частей, создание, изменение или ликвидация крылец, навесов, козырьков, карнизов, балконов, лоджий, изменение художественной подсветки. В случае нарушения требований настоящего пункта Участник долевого строительства обязан уплатить Застройщику штраф в размере 10% от цены договора, указанной в п. 2.1, кроме того, Участник долевого строительства обязан вернуть измененные им архитектурные решения в первоначальное состояние.</w:t>
      </w:r>
    </w:p>
    <w:p w14:paraId="0157E620" w14:textId="77777777" w:rsidR="00514532" w:rsidRPr="00A75482" w:rsidRDefault="00EB0AE4">
      <w:pPr>
        <w:widowControl w:val="0"/>
        <w:spacing w:line="192" w:lineRule="exact"/>
        <w:ind w:right="30" w:firstLine="300"/>
        <w:rPr>
          <w:rFonts w:ascii="Tahoma" w:eastAsia="Tahoma" w:hAnsi="Tahoma" w:cs="Tahoma"/>
          <w:color w:val="000000"/>
          <w:sz w:val="19"/>
          <w:szCs w:val="19"/>
        </w:rPr>
      </w:pPr>
      <w:r w:rsidRPr="00A75482">
        <w:rPr>
          <w:rFonts w:ascii="Tahoma" w:eastAsia="Tahoma" w:hAnsi="Tahoma" w:cs="Tahoma"/>
          <w:color w:val="000000"/>
          <w:sz w:val="19"/>
          <w:szCs w:val="19"/>
        </w:rPr>
        <w:t>5.6. Участник долевого строительства перед подписанием настоящего договора обязан представить Застройщику согласие заинтересованных лиц на совершение сделки.</w:t>
      </w:r>
    </w:p>
    <w:p w14:paraId="24240622" w14:textId="77777777" w:rsidR="00514532" w:rsidRPr="00A75482" w:rsidRDefault="00EB0AE4">
      <w:pPr>
        <w:widowControl w:val="0"/>
        <w:spacing w:line="192" w:lineRule="exact"/>
        <w:ind w:left="301" w:right="-20"/>
        <w:rPr>
          <w:rFonts w:ascii="Tahoma" w:eastAsia="Tahoma" w:hAnsi="Tahoma" w:cs="Tahoma"/>
          <w:color w:val="000000"/>
          <w:sz w:val="19"/>
          <w:szCs w:val="19"/>
        </w:rPr>
      </w:pPr>
      <w:r w:rsidRPr="00A75482">
        <w:rPr>
          <w:rFonts w:ascii="Tahoma" w:eastAsia="Tahoma" w:hAnsi="Tahoma" w:cs="Tahoma"/>
          <w:color w:val="000000"/>
          <w:sz w:val="19"/>
          <w:szCs w:val="19"/>
        </w:rPr>
        <w:t>5.7. Стороны обязуются совершить все действия, необходимые для государственной регистрации настоящего Договора.</w:t>
      </w:r>
    </w:p>
    <w:p w14:paraId="150C1C26" w14:textId="77777777" w:rsidR="00514532" w:rsidRPr="00A75482" w:rsidRDefault="00EB0AE4">
      <w:pPr>
        <w:widowControl w:val="0"/>
        <w:spacing w:line="192" w:lineRule="exact"/>
        <w:ind w:right="68" w:firstLine="300"/>
        <w:jc w:val="both"/>
        <w:rPr>
          <w:rFonts w:ascii="Tahoma" w:eastAsia="Tahoma" w:hAnsi="Tahoma" w:cs="Tahoma"/>
          <w:color w:val="000000"/>
          <w:sz w:val="19"/>
          <w:szCs w:val="19"/>
        </w:rPr>
      </w:pPr>
      <w:r w:rsidRPr="00A75482">
        <w:rPr>
          <w:rFonts w:ascii="Tahoma" w:eastAsia="Tahoma" w:hAnsi="Tahoma" w:cs="Tahoma"/>
          <w:color w:val="000000"/>
          <w:sz w:val="19"/>
          <w:szCs w:val="19"/>
        </w:rPr>
        <w:t>5.8. Участник долевого строительства уведомлен и согласен с тем, что земельный участок под Объектом долевого строительства может быть изменен по результатам межевания и постановки на кадастровый учет, при этом площадь земельного участка может быть увеличена или уменьшена. Участник долевого строительства уведомлен и согласен с тем, что проектные характеристики многоквартирного дома могут быть изменены по результатам изменения проектной документации, при этом площадь дома может быть увеличена или уменьшена. Участник долевого строительства дает свое согласие на замену предмета залога (земельного участка) на земельный участок, возникший в результате межевания, и на замену предмета залога (дома) на измененный согласно проекту многоквартирный дом. Участник долевого строительства уведомлен и согласен с тем, что разрешенное использование земельного участка под Объектом долевого строительства может быть изменено. Участник долевого строительства согласен с тем, что права Застройщика на земельный участок под Объектом долевого строительства могут быть переданы в залог третьим лицам.</w:t>
      </w:r>
    </w:p>
    <w:p w14:paraId="0CA09BF6" w14:textId="77777777" w:rsidR="00514532" w:rsidRPr="00A75482" w:rsidRDefault="00EB0AE4">
      <w:pPr>
        <w:widowControl w:val="0"/>
        <w:spacing w:line="192" w:lineRule="exact"/>
        <w:ind w:right="69" w:firstLine="300"/>
        <w:jc w:val="both"/>
        <w:rPr>
          <w:rFonts w:ascii="Tahoma" w:eastAsia="Tahoma" w:hAnsi="Tahoma" w:cs="Tahoma"/>
          <w:color w:val="000000"/>
          <w:sz w:val="19"/>
          <w:szCs w:val="19"/>
        </w:rPr>
      </w:pPr>
      <w:r w:rsidRPr="00A75482">
        <w:rPr>
          <w:rFonts w:ascii="Tahoma" w:eastAsia="Tahoma" w:hAnsi="Tahoma" w:cs="Tahoma"/>
          <w:color w:val="000000"/>
          <w:sz w:val="19"/>
          <w:szCs w:val="19"/>
        </w:rPr>
        <w:t>5.9. Любые действия с земельным участком, а также действия по регистрации Застройщиком прав на строящийся объект незавершенного строительства, действия в отношении объекта незавершенного строительства, не влекут изменения либо прекращение обязательств, связанных с передачей Участнику долевого строительства Объекта долевого строительства, указанного в пункте 1.1. настоящего договора.</w:t>
      </w:r>
    </w:p>
    <w:p w14:paraId="088BE667" w14:textId="77777777" w:rsidR="00514532" w:rsidRPr="00A75482" w:rsidRDefault="00EB0AE4" w:rsidP="00AC5853">
      <w:pPr>
        <w:widowControl w:val="0"/>
        <w:spacing w:line="192" w:lineRule="exact"/>
        <w:ind w:right="30" w:firstLine="300"/>
        <w:jc w:val="both"/>
        <w:rPr>
          <w:rFonts w:ascii="Tahoma" w:eastAsia="Tahoma" w:hAnsi="Tahoma" w:cs="Tahoma"/>
          <w:color w:val="000000"/>
          <w:sz w:val="19"/>
          <w:szCs w:val="19"/>
        </w:rPr>
      </w:pPr>
      <w:r w:rsidRPr="00A75482">
        <w:rPr>
          <w:rFonts w:ascii="Tahoma" w:eastAsia="Tahoma" w:hAnsi="Tahoma" w:cs="Tahoma"/>
          <w:color w:val="000000"/>
          <w:sz w:val="19"/>
          <w:szCs w:val="19"/>
        </w:rPr>
        <w:t xml:space="preserve">5.10. Участник долевого строительства подписанием настоящего Договора дает для целей заключения с Застройщиком настоящего договора и его последующего исполнения, а также для целей предоставления информации об услугах Застройщика свое согласие на обработку своих персональных данных: фамилия, имя, отчество, дата и место рождения, место жительства, телефон, адрес электронной почты, документ, удостоверяющий личность, финансовое положение, доходы и любая иная информация, относящаяся к личности Участника долевого строительства, доступная либо известная в любой конкретный момент времени Застройщику, предусмотренная 152-ФЗ РФ «О персональных данных». Настоящее согласие предоставляется на осуществление следующих действий в отношении Персональных данных: сбор, систематизацию, накопление, хранение, </w:t>
      </w:r>
      <w:r w:rsidRPr="00A75482">
        <w:rPr>
          <w:rFonts w:ascii="Tahoma" w:eastAsia="Tahoma" w:hAnsi="Tahoma" w:cs="Tahoma"/>
          <w:color w:val="000000"/>
          <w:sz w:val="19"/>
          <w:szCs w:val="19"/>
        </w:rPr>
        <w:lastRenderedPageBreak/>
        <w:t>уточнение (обновление, изменение), использование, распространение (в том числе передача), обезличивание, блокирование, уничтожение, обработка персональных данных Банком в целях открытия счета эскроу. Обработка Персональных данных осуществляется Застройщиком с применением следующих основных способов (но, не ограничиваясь ими): хранение, запись на электронные носители и их хранение, составление перечней. Настоящее согласие дается на срок действия настоящего Договора и в течение 5 (пяти) лет с даты прекращения Договора, в соответствии с действующим законодательством РФ.</w:t>
      </w:r>
    </w:p>
    <w:p w14:paraId="7A12B7D2" w14:textId="77777777" w:rsidR="00514532" w:rsidRPr="00A75482" w:rsidRDefault="00EB0AE4" w:rsidP="00AC5853">
      <w:pPr>
        <w:widowControl w:val="0"/>
        <w:spacing w:line="192" w:lineRule="exact"/>
        <w:ind w:right="93" w:firstLine="284"/>
        <w:jc w:val="both"/>
        <w:rPr>
          <w:rFonts w:ascii="Tahoma" w:eastAsia="Tahoma" w:hAnsi="Tahoma" w:cs="Tahoma"/>
          <w:color w:val="000000"/>
          <w:sz w:val="19"/>
          <w:szCs w:val="19"/>
        </w:rPr>
      </w:pPr>
      <w:r w:rsidRPr="00A75482">
        <w:rPr>
          <w:rFonts w:ascii="Tahoma" w:eastAsia="Tahoma" w:hAnsi="Tahoma" w:cs="Tahoma"/>
          <w:color w:val="000000"/>
          <w:sz w:val="19"/>
          <w:szCs w:val="19"/>
        </w:rPr>
        <w:t>5.11. Стороны договорились о том, что сообщения/уведомления по настоящему Договору, в т.ч. уведомления об устранении замечаний и о необходимости приёмки объекта долевого строительства могут быть направлены Застройщиком Участнику долевого строительства посредством</w:t>
      </w:r>
      <w:r w:rsidR="00AC5853" w:rsidRPr="00A75482">
        <w:rPr>
          <w:rFonts w:ascii="Tahoma" w:eastAsia="Tahoma" w:hAnsi="Tahoma" w:cs="Tahoma"/>
          <w:color w:val="000000"/>
          <w:sz w:val="19"/>
          <w:szCs w:val="19"/>
        </w:rPr>
        <w:t xml:space="preserve"> </w:t>
      </w:r>
      <w:r w:rsidRPr="00A75482">
        <w:rPr>
          <w:rFonts w:ascii="Tahoma" w:eastAsia="Tahoma" w:hAnsi="Tahoma" w:cs="Tahoma"/>
          <w:color w:val="000000"/>
          <w:sz w:val="19"/>
          <w:szCs w:val="19"/>
        </w:rPr>
        <w:t>электронной почты, а также посредством отправки СМС-сообщений на номер телефона Участника долевого строительства, указанные в разделе</w:t>
      </w:r>
      <w:bookmarkStart w:id="7" w:name="_page_5_0"/>
      <w:bookmarkEnd w:id="6"/>
      <w:r w:rsidR="00AC5853" w:rsidRPr="00A75482">
        <w:rPr>
          <w:rFonts w:ascii="Tahoma" w:eastAsia="Tahoma" w:hAnsi="Tahoma" w:cs="Tahoma"/>
          <w:color w:val="000000"/>
          <w:sz w:val="19"/>
          <w:szCs w:val="19"/>
        </w:rPr>
        <w:t xml:space="preserve"> </w:t>
      </w:r>
      <w:r w:rsidRPr="00A75482">
        <w:rPr>
          <w:rFonts w:ascii="Tahoma" w:eastAsia="Tahoma" w:hAnsi="Tahoma" w:cs="Tahoma"/>
          <w:color w:val="000000"/>
          <w:sz w:val="19"/>
          <w:szCs w:val="19"/>
        </w:rPr>
        <w:t>9 настоящего Договора.</w:t>
      </w:r>
    </w:p>
    <w:p w14:paraId="3B22F6E7" w14:textId="77777777" w:rsidR="00514532" w:rsidRPr="00A75482" w:rsidRDefault="00EB0AE4" w:rsidP="00AC5853">
      <w:pPr>
        <w:widowControl w:val="0"/>
        <w:spacing w:line="192" w:lineRule="exact"/>
        <w:ind w:left="-61" w:right="34" w:firstLine="345"/>
        <w:jc w:val="both"/>
        <w:rPr>
          <w:rFonts w:ascii="Tahoma" w:eastAsia="Tahoma" w:hAnsi="Tahoma" w:cs="Tahoma"/>
          <w:color w:val="000000"/>
          <w:sz w:val="19"/>
          <w:szCs w:val="19"/>
        </w:rPr>
      </w:pPr>
      <w:r w:rsidRPr="00A75482">
        <w:rPr>
          <w:rFonts w:ascii="Tahoma" w:eastAsia="Tahoma" w:hAnsi="Tahoma" w:cs="Tahoma"/>
          <w:color w:val="000000"/>
          <w:sz w:val="19"/>
          <w:szCs w:val="19"/>
        </w:rPr>
        <w:t>При этом риск неполучения/несвоевременного ознакомления с таким уведомлением/сообщением лежит на Участнике (Участниках) долевого строительства.</w:t>
      </w:r>
    </w:p>
    <w:p w14:paraId="4766C4AC" w14:textId="77777777" w:rsidR="00514532" w:rsidRPr="00A75482" w:rsidRDefault="00EB0AE4">
      <w:pPr>
        <w:widowControl w:val="0"/>
        <w:spacing w:line="192" w:lineRule="exact"/>
        <w:ind w:right="72" w:firstLine="300"/>
        <w:jc w:val="both"/>
        <w:rPr>
          <w:rFonts w:ascii="Tahoma" w:eastAsia="Tahoma" w:hAnsi="Tahoma" w:cs="Tahoma"/>
          <w:color w:val="000000"/>
          <w:sz w:val="19"/>
          <w:szCs w:val="19"/>
        </w:rPr>
      </w:pPr>
      <w:r w:rsidRPr="00A75482">
        <w:rPr>
          <w:rFonts w:ascii="Tahoma" w:eastAsia="Tahoma" w:hAnsi="Tahoma" w:cs="Tahoma"/>
          <w:color w:val="000000"/>
          <w:sz w:val="19"/>
          <w:szCs w:val="19"/>
        </w:rPr>
        <w:t>5.12. Участник долевого строительства, обязан приступить к приёмке объекта долевого строительства в течение 7 рабочих дней с момента получения уведомления о завершении строительства и/или в случае, если объект долевого строительства не принят, получения уведомления об устранении замечаний по качеству.</w:t>
      </w:r>
    </w:p>
    <w:p w14:paraId="4C93E2A2" w14:textId="77777777" w:rsidR="00514532" w:rsidRPr="00A75482" w:rsidRDefault="00EB0AE4">
      <w:pPr>
        <w:widowControl w:val="0"/>
        <w:spacing w:line="192" w:lineRule="exact"/>
        <w:ind w:right="73" w:firstLine="300"/>
        <w:jc w:val="both"/>
        <w:rPr>
          <w:rFonts w:ascii="Tahoma" w:eastAsia="Tahoma" w:hAnsi="Tahoma" w:cs="Tahoma"/>
          <w:color w:val="000000"/>
          <w:sz w:val="19"/>
          <w:szCs w:val="19"/>
        </w:rPr>
      </w:pPr>
      <w:r w:rsidRPr="00A75482">
        <w:rPr>
          <w:rFonts w:ascii="Tahoma" w:eastAsia="Tahoma" w:hAnsi="Tahoma" w:cs="Tahoma"/>
          <w:color w:val="000000"/>
          <w:sz w:val="19"/>
          <w:szCs w:val="19"/>
        </w:rPr>
        <w:t>5.13. За несвоевременное совершение действий со стороны Участника долевого строительства по приёмке объекта долевого строительства, установленных пунктом 5.12 настоящего Договора, Участник долевого строительства по требованию Застройщика обязан уплатить неустойку в размере 1/150 (одной стопятидесятой) ключевой ставки ЦБ РФ, действующей на день исполнения обязательства, от стоимости объекта долевого строительства, за каждый день просрочки, начиная со дня просрочки по день совершения действий по приёмке объекта долевого строительства. При этом днём совершения действий по приёмке объекта долевого строительства является дата прибытия Участника долевого строительства на объект долевого строительства.</w:t>
      </w:r>
    </w:p>
    <w:p w14:paraId="606A4D1F" w14:textId="77777777" w:rsidR="00AC5853" w:rsidRPr="00A75482" w:rsidRDefault="00AC5853">
      <w:pPr>
        <w:widowControl w:val="0"/>
        <w:spacing w:line="192" w:lineRule="exact"/>
        <w:ind w:right="73" w:firstLine="300"/>
        <w:jc w:val="both"/>
        <w:rPr>
          <w:rFonts w:ascii="Tahoma" w:eastAsia="Tahoma" w:hAnsi="Tahoma" w:cs="Tahoma"/>
          <w:color w:val="000000"/>
          <w:sz w:val="19"/>
          <w:szCs w:val="19"/>
        </w:rPr>
      </w:pPr>
    </w:p>
    <w:p w14:paraId="691D8A28" w14:textId="77777777" w:rsidR="00514532" w:rsidRPr="00A75482" w:rsidRDefault="00EB0AE4">
      <w:pPr>
        <w:widowControl w:val="0"/>
        <w:spacing w:line="192" w:lineRule="exact"/>
        <w:ind w:left="3210" w:right="-20"/>
        <w:rPr>
          <w:rFonts w:ascii="Tahoma" w:eastAsia="Tahoma" w:hAnsi="Tahoma" w:cs="Tahoma"/>
          <w:b/>
          <w:bCs/>
          <w:color w:val="000000"/>
          <w:sz w:val="19"/>
          <w:szCs w:val="19"/>
        </w:rPr>
      </w:pPr>
      <w:r w:rsidRPr="00A75482">
        <w:rPr>
          <w:rFonts w:ascii="Tahoma" w:eastAsia="Tahoma" w:hAnsi="Tahoma" w:cs="Tahoma"/>
          <w:b/>
          <w:bCs/>
          <w:color w:val="000000"/>
          <w:sz w:val="19"/>
          <w:szCs w:val="19"/>
        </w:rPr>
        <w:t>6. ОТВЕТСТВЕННОСТЬ СТОРОНИРАЗРЕШЕНИЕСПОРОВ</w:t>
      </w:r>
    </w:p>
    <w:p w14:paraId="2D4A0FF3" w14:textId="77777777" w:rsidR="00514532" w:rsidRPr="00A75482" w:rsidRDefault="00EB0AE4">
      <w:pPr>
        <w:widowControl w:val="0"/>
        <w:spacing w:line="192" w:lineRule="exact"/>
        <w:ind w:right="75" w:firstLine="300"/>
        <w:jc w:val="both"/>
        <w:rPr>
          <w:rFonts w:ascii="Tahoma" w:eastAsia="Tahoma" w:hAnsi="Tahoma" w:cs="Tahoma"/>
          <w:color w:val="000000"/>
          <w:sz w:val="19"/>
          <w:szCs w:val="19"/>
        </w:rPr>
      </w:pPr>
      <w:r w:rsidRPr="00A75482">
        <w:rPr>
          <w:rFonts w:ascii="Tahoma" w:eastAsia="Tahoma" w:hAnsi="Tahoma" w:cs="Tahoma"/>
          <w:color w:val="000000"/>
          <w:sz w:val="19"/>
          <w:szCs w:val="19"/>
        </w:rPr>
        <w:t>6.1. За нарушение Участником долевого строительства срока уплаты цены договора, указанной в п. 2.1, договора, Застройщик вправе требовать уплаты Участником долевого строительства неустойки в размере 1/300 (одной трехсотой) ставки рефинансирования ЦБ РФ, действующей на день исполнения обязательства, от суммы просроченного платежа за каждый день просрочки.</w:t>
      </w:r>
    </w:p>
    <w:p w14:paraId="0D52BAF1" w14:textId="77777777" w:rsidR="00514532" w:rsidRPr="00A75482" w:rsidRDefault="00EB0AE4">
      <w:pPr>
        <w:widowControl w:val="0"/>
        <w:spacing w:line="192" w:lineRule="exact"/>
        <w:ind w:right="70" w:firstLine="300"/>
        <w:jc w:val="both"/>
        <w:rPr>
          <w:rFonts w:ascii="Tahoma" w:eastAsia="Tahoma" w:hAnsi="Tahoma" w:cs="Tahoma"/>
          <w:color w:val="000000"/>
          <w:sz w:val="19"/>
          <w:szCs w:val="19"/>
        </w:rPr>
      </w:pPr>
      <w:r w:rsidRPr="00A75482">
        <w:rPr>
          <w:rFonts w:ascii="Tahoma" w:eastAsia="Tahoma" w:hAnsi="Tahoma" w:cs="Tahoma"/>
          <w:color w:val="000000"/>
          <w:sz w:val="19"/>
          <w:szCs w:val="19"/>
        </w:rPr>
        <w:t>6.2. Все споры по договору разрешаются в обязательном претензионном порядке. Срок рассмотрения претензии - 60 календарных дней со дня получения. Споры, не урегулированные в претензионном порядке, подлежат рассмотрению судом в соответствии с действующим законодательством.</w:t>
      </w:r>
    </w:p>
    <w:p w14:paraId="39DA64FA" w14:textId="77777777" w:rsidR="00514532" w:rsidRPr="00A75482" w:rsidRDefault="00EB0AE4">
      <w:pPr>
        <w:widowControl w:val="0"/>
        <w:spacing w:line="192" w:lineRule="exact"/>
        <w:ind w:right="69" w:firstLine="300"/>
        <w:jc w:val="both"/>
        <w:rPr>
          <w:rFonts w:ascii="Tahoma" w:eastAsia="Tahoma" w:hAnsi="Tahoma" w:cs="Tahoma"/>
          <w:color w:val="000000"/>
          <w:sz w:val="19"/>
          <w:szCs w:val="19"/>
        </w:rPr>
      </w:pPr>
      <w:r w:rsidRPr="00A75482">
        <w:rPr>
          <w:rFonts w:ascii="Tahoma" w:eastAsia="Tahoma" w:hAnsi="Tahoma" w:cs="Tahoma"/>
          <w:color w:val="000000"/>
          <w:sz w:val="19"/>
          <w:szCs w:val="19"/>
        </w:rPr>
        <w:t>6.3. В случае одностороннего отказа Участника долевого строительства от исполнения настоящего договора по основаниям, предусмотренным Федеральным законом от 30 декабря 2004 г. №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при условии, что в отношении настоящего договора зарегистрировано либо имеется какое-либо обременение (например, залог в пользу банка и т.п.), Участник долевого строительства обязуется своими силами и за свой счет обеспечить государственную регистрацию прекращения такого обременения до момента направления Застройщику уведомления об одностороннем отказе от исполнения настоящего договора, и принять все меры, необходимые для прекращения такого обременения.</w:t>
      </w:r>
    </w:p>
    <w:p w14:paraId="0A6091DB" w14:textId="77777777" w:rsidR="00514532" w:rsidRPr="00A75482" w:rsidRDefault="00EB0AE4">
      <w:pPr>
        <w:widowControl w:val="0"/>
        <w:spacing w:line="192" w:lineRule="exact"/>
        <w:ind w:right="68" w:firstLine="300"/>
        <w:jc w:val="both"/>
        <w:rPr>
          <w:rFonts w:ascii="Tahoma" w:eastAsia="Tahoma" w:hAnsi="Tahoma" w:cs="Tahoma"/>
          <w:color w:val="000000"/>
          <w:sz w:val="19"/>
          <w:szCs w:val="19"/>
        </w:rPr>
      </w:pPr>
      <w:r w:rsidRPr="00A75482">
        <w:rPr>
          <w:rFonts w:ascii="Tahoma" w:eastAsia="Tahoma" w:hAnsi="Tahoma" w:cs="Tahoma"/>
          <w:color w:val="000000"/>
          <w:sz w:val="19"/>
          <w:szCs w:val="19"/>
        </w:rPr>
        <w:t>6.4. В случае неисполнения Участником долевого строительства условий п. 6.3. настоящего Договора в части неисполнения обязанности по прекращению обременения в отношении настоящего договора до момента направления Застройщику уведомления об одностороннем отказе от исполнения настоящего Договора, Участник долевого строительства по требованию Застройщика обязуется уплатить последнему неустойку за нарушение данного обязательства в размере 1% от цены Договора за каждый день просрочки, начиная со дня направления Застройщику уведомления об одностороннем отказе от исполнения настоящего договора по день фактического исполнения обязательства, а именно прекращения обременения в отношении настоящего договора.</w:t>
      </w:r>
    </w:p>
    <w:p w14:paraId="35C83987" w14:textId="77777777" w:rsidR="00514532" w:rsidRPr="00A75482" w:rsidRDefault="00EB0AE4">
      <w:pPr>
        <w:widowControl w:val="0"/>
        <w:spacing w:line="192" w:lineRule="exact"/>
        <w:ind w:right="73" w:firstLine="300"/>
        <w:jc w:val="both"/>
        <w:rPr>
          <w:rFonts w:ascii="Tahoma" w:eastAsia="Tahoma" w:hAnsi="Tahoma" w:cs="Tahoma"/>
          <w:color w:val="000000"/>
          <w:sz w:val="19"/>
          <w:szCs w:val="19"/>
        </w:rPr>
      </w:pPr>
      <w:r w:rsidRPr="00A75482">
        <w:rPr>
          <w:rFonts w:ascii="Tahoma" w:eastAsia="Tahoma" w:hAnsi="Tahoma" w:cs="Tahoma"/>
          <w:color w:val="000000"/>
          <w:sz w:val="19"/>
          <w:szCs w:val="19"/>
        </w:rPr>
        <w:t>6.5. Сторона освобождается от ответственности за неисполнение или ненадлежащее исполнение данного договора, если докажет, что это было вызвано действием непреодолимой силы, то есть форс-мажорными обстоятельствами. К ним относятся чрезвычайные ситуации природного и техногенного характера; военные действия и блокада; массовые беспорядки и групповые правонарушения; пожары и наводнения; сложные климатические условия для данной местности, при которых строительные работы не производятся.</w:t>
      </w:r>
    </w:p>
    <w:p w14:paraId="5D53C802" w14:textId="77777777" w:rsidR="00514532" w:rsidRPr="00A75482" w:rsidRDefault="00EB0AE4">
      <w:pPr>
        <w:widowControl w:val="0"/>
        <w:spacing w:line="192" w:lineRule="exact"/>
        <w:ind w:right="73" w:firstLine="300"/>
        <w:jc w:val="both"/>
        <w:rPr>
          <w:rFonts w:ascii="Tahoma" w:eastAsia="Tahoma" w:hAnsi="Tahoma" w:cs="Tahoma"/>
          <w:color w:val="000000"/>
          <w:sz w:val="19"/>
          <w:szCs w:val="19"/>
        </w:rPr>
      </w:pPr>
      <w:r w:rsidRPr="00A75482">
        <w:rPr>
          <w:rFonts w:ascii="Tahoma" w:eastAsia="Tahoma" w:hAnsi="Tahoma" w:cs="Tahoma"/>
          <w:color w:val="000000"/>
          <w:sz w:val="19"/>
          <w:szCs w:val="19"/>
        </w:rPr>
        <w:t>6.6. Застройщик не несет ответственности за безопасность Участника долевого строительства в случае самовольного проникновения Участника долевого строительства на строительную площадку для посещения строящегося дома без сопровождения представителя со стороны Застройщика, ответственного за безопасное ведение работ, и без средств индивидуальной защиты (каски).</w:t>
      </w:r>
    </w:p>
    <w:p w14:paraId="722CD801" w14:textId="77777777" w:rsidR="00514532" w:rsidRPr="00A75482" w:rsidRDefault="00EB0AE4">
      <w:pPr>
        <w:widowControl w:val="0"/>
        <w:spacing w:line="192" w:lineRule="exact"/>
        <w:ind w:right="49" w:firstLine="300"/>
        <w:rPr>
          <w:rFonts w:ascii="Tahoma" w:eastAsia="Tahoma" w:hAnsi="Tahoma" w:cs="Tahoma"/>
          <w:color w:val="000000"/>
          <w:sz w:val="19"/>
          <w:szCs w:val="19"/>
        </w:rPr>
      </w:pPr>
      <w:r w:rsidRPr="00A75482">
        <w:rPr>
          <w:rFonts w:ascii="Tahoma" w:eastAsia="Tahoma" w:hAnsi="Tahoma" w:cs="Tahoma"/>
          <w:color w:val="000000"/>
          <w:sz w:val="19"/>
          <w:szCs w:val="19"/>
        </w:rPr>
        <w:t>6.7. Сторона, нарушившая свои обязательства по настоящему договору или в связи с ним, освобождается от ответственности за неисполнение или ненадлежащее исполнение обязательств, если они были вызваны причинами, за которые отвечает другая Сторона.</w:t>
      </w:r>
    </w:p>
    <w:p w14:paraId="3AD6AD87" w14:textId="77777777" w:rsidR="00A75482" w:rsidRPr="00A75482" w:rsidRDefault="00A75482">
      <w:pPr>
        <w:widowControl w:val="0"/>
        <w:spacing w:line="192" w:lineRule="exact"/>
        <w:ind w:right="49" w:firstLine="300"/>
        <w:rPr>
          <w:rFonts w:ascii="Tahoma" w:eastAsia="Tahoma" w:hAnsi="Tahoma" w:cs="Tahoma"/>
          <w:color w:val="000000"/>
          <w:sz w:val="19"/>
          <w:szCs w:val="19"/>
        </w:rPr>
      </w:pPr>
    </w:p>
    <w:p w14:paraId="3D67920E" w14:textId="77777777" w:rsidR="00AC5853" w:rsidRPr="00A75482" w:rsidRDefault="00AC5853">
      <w:pPr>
        <w:widowControl w:val="0"/>
        <w:spacing w:line="192" w:lineRule="exact"/>
        <w:ind w:right="49" w:firstLine="300"/>
        <w:rPr>
          <w:rFonts w:ascii="Tahoma" w:eastAsia="Tahoma" w:hAnsi="Tahoma" w:cs="Tahoma"/>
          <w:color w:val="000000"/>
          <w:sz w:val="19"/>
          <w:szCs w:val="19"/>
        </w:rPr>
      </w:pPr>
    </w:p>
    <w:p w14:paraId="495AE7F2" w14:textId="77777777" w:rsidR="00514532" w:rsidRPr="00A75482" w:rsidRDefault="00EB0AE4">
      <w:pPr>
        <w:widowControl w:val="0"/>
        <w:spacing w:line="192" w:lineRule="exact"/>
        <w:ind w:left="4129" w:right="-20"/>
        <w:rPr>
          <w:rFonts w:ascii="Tahoma" w:eastAsia="Tahoma" w:hAnsi="Tahoma" w:cs="Tahoma"/>
          <w:b/>
          <w:bCs/>
          <w:color w:val="000000"/>
          <w:sz w:val="19"/>
          <w:szCs w:val="19"/>
        </w:rPr>
      </w:pPr>
      <w:r w:rsidRPr="00A75482">
        <w:rPr>
          <w:rFonts w:ascii="Tahoma" w:eastAsia="Tahoma" w:hAnsi="Tahoma" w:cs="Tahoma"/>
          <w:b/>
          <w:bCs/>
          <w:color w:val="000000"/>
          <w:sz w:val="19"/>
          <w:szCs w:val="19"/>
        </w:rPr>
        <w:t>7. СРОКДЕЙСТВИЯ ДОГОВОРА</w:t>
      </w:r>
    </w:p>
    <w:p w14:paraId="3F8105FB" w14:textId="77777777" w:rsidR="00514532" w:rsidRPr="00A75482" w:rsidRDefault="00EB0AE4">
      <w:pPr>
        <w:widowControl w:val="0"/>
        <w:spacing w:line="192" w:lineRule="exact"/>
        <w:ind w:right="49" w:firstLine="300"/>
        <w:rPr>
          <w:rFonts w:ascii="Tahoma" w:eastAsia="Tahoma" w:hAnsi="Tahoma" w:cs="Tahoma"/>
          <w:color w:val="000000"/>
          <w:sz w:val="19"/>
          <w:szCs w:val="19"/>
        </w:rPr>
      </w:pPr>
      <w:r w:rsidRPr="00A75482">
        <w:rPr>
          <w:rFonts w:ascii="Tahoma" w:eastAsia="Tahoma" w:hAnsi="Tahoma" w:cs="Tahoma"/>
          <w:color w:val="000000"/>
          <w:sz w:val="19"/>
          <w:szCs w:val="19"/>
        </w:rPr>
        <w:t>7.1. Договор вступает в силу с момента его государственной регистрации в органе, осуществляющем государственную регистрацию прав на недвижимое имущество и сделок с ним.</w:t>
      </w:r>
    </w:p>
    <w:p w14:paraId="53CF4A92" w14:textId="77777777" w:rsidR="00514532" w:rsidRPr="00A75482" w:rsidRDefault="00EB0AE4">
      <w:pPr>
        <w:widowControl w:val="0"/>
        <w:spacing w:line="192" w:lineRule="exact"/>
        <w:ind w:left="300" w:right="-20"/>
        <w:rPr>
          <w:rFonts w:ascii="Tahoma" w:eastAsia="Tahoma" w:hAnsi="Tahoma" w:cs="Tahoma"/>
          <w:color w:val="000000"/>
          <w:sz w:val="19"/>
          <w:szCs w:val="19"/>
        </w:rPr>
      </w:pPr>
      <w:r w:rsidRPr="00A75482">
        <w:rPr>
          <w:rFonts w:ascii="Tahoma" w:eastAsia="Tahoma" w:hAnsi="Tahoma" w:cs="Tahoma"/>
          <w:color w:val="000000"/>
          <w:sz w:val="19"/>
          <w:szCs w:val="19"/>
        </w:rPr>
        <w:t>7.2. Договор действует до полного исполнения сторонами принятых обязательств.</w:t>
      </w:r>
    </w:p>
    <w:p w14:paraId="16E8B870" w14:textId="77777777" w:rsidR="00F7164E" w:rsidRPr="00F7164E" w:rsidRDefault="00EB0AE4" w:rsidP="00F7164E">
      <w:pPr>
        <w:widowControl w:val="0"/>
        <w:spacing w:line="192" w:lineRule="exact"/>
        <w:ind w:right="36" w:firstLine="300"/>
        <w:rPr>
          <w:rFonts w:ascii="Tahoma" w:eastAsia="Tahoma" w:hAnsi="Tahoma" w:cs="Tahoma"/>
          <w:color w:val="000000"/>
          <w:sz w:val="19"/>
          <w:szCs w:val="19"/>
        </w:rPr>
      </w:pPr>
      <w:r w:rsidRPr="00A75482">
        <w:rPr>
          <w:rFonts w:ascii="Tahoma" w:eastAsia="Tahoma" w:hAnsi="Tahoma" w:cs="Tahoma"/>
          <w:color w:val="000000"/>
          <w:sz w:val="19"/>
          <w:szCs w:val="19"/>
        </w:rPr>
        <w:t xml:space="preserve">7.3. </w:t>
      </w:r>
      <w:r w:rsidR="00F7164E" w:rsidRPr="00F7164E">
        <w:rPr>
          <w:rFonts w:ascii="Tahoma" w:eastAsia="Tahoma" w:hAnsi="Tahoma" w:cs="Tahoma"/>
          <w:color w:val="000000"/>
          <w:sz w:val="19"/>
          <w:szCs w:val="19"/>
        </w:rPr>
        <w:t>Договор составлен в электронном виде. Сторонами признается юридическая сила договора, подписанного аналогами собственноручной</w:t>
      </w:r>
    </w:p>
    <w:p w14:paraId="4CC15CFE" w14:textId="77777777" w:rsidR="00F7164E" w:rsidRDefault="00F7164E" w:rsidP="00F7164E">
      <w:pPr>
        <w:widowControl w:val="0"/>
        <w:spacing w:line="192" w:lineRule="exact"/>
        <w:ind w:right="36" w:firstLine="300"/>
        <w:rPr>
          <w:rFonts w:ascii="Tahoma" w:eastAsia="Tahoma" w:hAnsi="Tahoma" w:cs="Tahoma"/>
          <w:color w:val="000000"/>
          <w:sz w:val="19"/>
          <w:szCs w:val="19"/>
        </w:rPr>
      </w:pPr>
      <w:r w:rsidRPr="00F7164E">
        <w:rPr>
          <w:rFonts w:ascii="Tahoma" w:eastAsia="Tahoma" w:hAnsi="Tahoma" w:cs="Tahoma"/>
          <w:color w:val="000000"/>
          <w:sz w:val="19"/>
          <w:szCs w:val="19"/>
        </w:rPr>
        <w:t>подписи.</w:t>
      </w:r>
    </w:p>
    <w:p w14:paraId="2B9497DE" w14:textId="00E42DE5" w:rsidR="00514532" w:rsidRPr="00A75482" w:rsidRDefault="00EB0AE4" w:rsidP="00F7164E">
      <w:pPr>
        <w:widowControl w:val="0"/>
        <w:spacing w:line="192" w:lineRule="exact"/>
        <w:ind w:right="36" w:firstLine="300"/>
        <w:rPr>
          <w:rFonts w:ascii="Tahoma" w:eastAsia="Tahoma" w:hAnsi="Tahoma" w:cs="Tahoma"/>
          <w:color w:val="000000"/>
          <w:sz w:val="19"/>
          <w:szCs w:val="19"/>
        </w:rPr>
      </w:pPr>
      <w:r w:rsidRPr="00A75482">
        <w:rPr>
          <w:rFonts w:ascii="Tahoma" w:eastAsia="Tahoma" w:hAnsi="Tahoma" w:cs="Tahoma"/>
          <w:color w:val="000000"/>
          <w:sz w:val="19"/>
          <w:szCs w:val="19"/>
        </w:rPr>
        <w:t>7.4. Договор считается полностью исполненным:</w:t>
      </w:r>
    </w:p>
    <w:p w14:paraId="7E92FA9C" w14:textId="77777777" w:rsidR="00514532" w:rsidRPr="00A75482" w:rsidRDefault="00EB0AE4">
      <w:pPr>
        <w:widowControl w:val="0"/>
        <w:spacing w:line="192" w:lineRule="exact"/>
        <w:ind w:left="300" w:right="-20"/>
        <w:rPr>
          <w:rFonts w:ascii="Tahoma" w:eastAsia="Tahoma" w:hAnsi="Tahoma" w:cs="Tahoma"/>
          <w:color w:val="000000"/>
          <w:sz w:val="19"/>
          <w:szCs w:val="19"/>
        </w:rPr>
      </w:pPr>
      <w:r w:rsidRPr="00A75482">
        <w:rPr>
          <w:rFonts w:ascii="Tahoma" w:eastAsia="Tahoma" w:hAnsi="Tahoma" w:cs="Tahoma"/>
          <w:color w:val="000000"/>
          <w:sz w:val="19"/>
          <w:szCs w:val="19"/>
        </w:rPr>
        <w:t>- со стороны Застройщика – с момента подписания сторонами акта приема-передачи квартиры или иного документа о передаче.</w:t>
      </w:r>
    </w:p>
    <w:p w14:paraId="67A52024" w14:textId="77777777" w:rsidR="00514532" w:rsidRPr="00A75482" w:rsidRDefault="00EB0AE4">
      <w:pPr>
        <w:widowControl w:val="0"/>
        <w:spacing w:line="192" w:lineRule="exact"/>
        <w:ind w:right="31" w:firstLine="300"/>
        <w:rPr>
          <w:rFonts w:ascii="Tahoma" w:eastAsia="Tahoma" w:hAnsi="Tahoma" w:cs="Tahoma"/>
          <w:color w:val="000000"/>
          <w:sz w:val="19"/>
          <w:szCs w:val="19"/>
        </w:rPr>
      </w:pPr>
      <w:r w:rsidRPr="00A75482">
        <w:rPr>
          <w:rFonts w:ascii="Tahoma" w:eastAsia="Tahoma" w:hAnsi="Tahoma" w:cs="Tahoma"/>
          <w:color w:val="000000"/>
          <w:sz w:val="19"/>
          <w:szCs w:val="19"/>
        </w:rPr>
        <w:t>- со стороны Участника долевого строительства – с момента оплаты в полном объеме денежных средств в соответствии с настоящим договором и подписания сторонами акта приема-передачи квартиры или иного документа о передаче.</w:t>
      </w:r>
    </w:p>
    <w:p w14:paraId="44CEED74" w14:textId="77777777" w:rsidR="00AC5853" w:rsidRPr="00A75482" w:rsidRDefault="00AC5853">
      <w:pPr>
        <w:widowControl w:val="0"/>
        <w:spacing w:line="192" w:lineRule="exact"/>
        <w:ind w:right="31" w:firstLine="300"/>
        <w:rPr>
          <w:rFonts w:ascii="Tahoma" w:eastAsia="Tahoma" w:hAnsi="Tahoma" w:cs="Tahoma"/>
          <w:color w:val="000000"/>
          <w:sz w:val="19"/>
          <w:szCs w:val="19"/>
        </w:rPr>
      </w:pPr>
    </w:p>
    <w:p w14:paraId="209D3DDB" w14:textId="77777777" w:rsidR="00A75482" w:rsidRPr="00A75482" w:rsidRDefault="00A75482">
      <w:pPr>
        <w:widowControl w:val="0"/>
        <w:spacing w:line="192" w:lineRule="exact"/>
        <w:ind w:left="3685" w:right="-20"/>
        <w:rPr>
          <w:rFonts w:ascii="Tahoma" w:eastAsia="Tahoma" w:hAnsi="Tahoma" w:cs="Tahoma"/>
          <w:b/>
          <w:bCs/>
          <w:color w:val="000000"/>
          <w:sz w:val="19"/>
          <w:szCs w:val="19"/>
        </w:rPr>
      </w:pPr>
    </w:p>
    <w:p w14:paraId="517855F4" w14:textId="58CBE1AB" w:rsidR="00514532" w:rsidRPr="00A75482" w:rsidRDefault="00EB0AE4">
      <w:pPr>
        <w:widowControl w:val="0"/>
        <w:spacing w:line="192" w:lineRule="exact"/>
        <w:ind w:left="3685" w:right="-20"/>
        <w:rPr>
          <w:rFonts w:ascii="Tahoma" w:eastAsia="Tahoma" w:hAnsi="Tahoma" w:cs="Tahoma"/>
          <w:b/>
          <w:bCs/>
          <w:color w:val="000000"/>
          <w:sz w:val="19"/>
          <w:szCs w:val="19"/>
        </w:rPr>
      </w:pPr>
      <w:r w:rsidRPr="00A75482">
        <w:rPr>
          <w:rFonts w:ascii="Tahoma" w:eastAsia="Tahoma" w:hAnsi="Tahoma" w:cs="Tahoma"/>
          <w:b/>
          <w:bCs/>
          <w:color w:val="000000"/>
          <w:sz w:val="19"/>
          <w:szCs w:val="19"/>
        </w:rPr>
        <w:t>8. ДОСРОЧНОЕРАСТОРЖЕНИЕДОГОВОРА</w:t>
      </w:r>
    </w:p>
    <w:p w14:paraId="1086512D" w14:textId="77777777" w:rsidR="00514532" w:rsidRPr="00A75482" w:rsidRDefault="00EB0AE4" w:rsidP="00A75482">
      <w:pPr>
        <w:widowControl w:val="0"/>
        <w:spacing w:line="192" w:lineRule="exact"/>
        <w:ind w:right="30" w:firstLine="300"/>
        <w:jc w:val="both"/>
        <w:rPr>
          <w:rFonts w:ascii="Tahoma" w:eastAsia="Tahoma" w:hAnsi="Tahoma" w:cs="Tahoma"/>
          <w:color w:val="000000"/>
          <w:sz w:val="19"/>
          <w:szCs w:val="19"/>
        </w:rPr>
      </w:pPr>
      <w:r w:rsidRPr="00A75482">
        <w:rPr>
          <w:rFonts w:ascii="Tahoma" w:eastAsia="Tahoma" w:hAnsi="Tahoma" w:cs="Tahoma"/>
          <w:color w:val="000000"/>
          <w:sz w:val="19"/>
          <w:szCs w:val="19"/>
        </w:rPr>
        <w:t>8.1. Расторжение договора возможно по соглашению сторон, в иных случаях прямо установленных договором, и в случаях, предусмотренных законодательством РФ.</w:t>
      </w:r>
    </w:p>
    <w:p w14:paraId="0BE4F588" w14:textId="2D14A7A3" w:rsidR="00514532" w:rsidRPr="00A75482" w:rsidRDefault="00EB0AE4" w:rsidP="00A75482">
      <w:pPr>
        <w:widowControl w:val="0"/>
        <w:spacing w:line="192" w:lineRule="exact"/>
        <w:ind w:right="31" w:firstLine="300"/>
        <w:jc w:val="both"/>
        <w:rPr>
          <w:rFonts w:ascii="Tahoma" w:eastAsia="Tahoma" w:hAnsi="Tahoma" w:cs="Tahoma"/>
          <w:color w:val="000000"/>
          <w:sz w:val="19"/>
          <w:szCs w:val="19"/>
        </w:rPr>
      </w:pPr>
      <w:r w:rsidRPr="00A75482">
        <w:rPr>
          <w:rFonts w:ascii="Tahoma" w:eastAsia="Tahoma" w:hAnsi="Tahoma" w:cs="Tahoma"/>
          <w:color w:val="000000"/>
          <w:sz w:val="19"/>
          <w:szCs w:val="19"/>
        </w:rPr>
        <w:t xml:space="preserve">8.2. Односторонний отказ от исполнения договора допускается только в случаях, предусмотренных </w:t>
      </w:r>
      <w:r w:rsidRPr="00A75482">
        <w:rPr>
          <w:rFonts w:ascii="Tahoma" w:eastAsia="Tahoma" w:hAnsi="Tahoma" w:cs="Tahoma"/>
          <w:color w:val="000000"/>
          <w:sz w:val="19"/>
          <w:szCs w:val="19"/>
        </w:rPr>
        <w:lastRenderedPageBreak/>
        <w:t xml:space="preserve">Федеральным законом от 30 декабря 2004 г. №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В случае отказа Участника долевого строительства от исполнения настоящего договора по иным основаниям Застройщик вправе удержать из подлежащей возврату Участнику долевого строительства суммы компенсацию расходов Застройщика, связанных с исполнением настоящего Договора. Стороны согласовали, что размер таких расходов Застройщика составляет </w:t>
      </w:r>
      <w:r w:rsidR="005F5A34">
        <w:rPr>
          <w:rFonts w:ascii="Tahoma" w:eastAsia="Tahoma" w:hAnsi="Tahoma" w:cs="Tahoma"/>
          <w:color w:val="000000"/>
          <w:sz w:val="19"/>
          <w:szCs w:val="19"/>
        </w:rPr>
        <w:t>10</w:t>
      </w:r>
      <w:r w:rsidRPr="00A75482">
        <w:rPr>
          <w:rFonts w:ascii="Tahoma" w:eastAsia="Tahoma" w:hAnsi="Tahoma" w:cs="Tahoma"/>
          <w:color w:val="000000"/>
          <w:sz w:val="19"/>
          <w:szCs w:val="19"/>
        </w:rPr>
        <w:t>% от цены настоящего Договора, указанной в п. 2.1 настоящего Договора.</w:t>
      </w:r>
    </w:p>
    <w:p w14:paraId="69AC0F23" w14:textId="641D8B88" w:rsidR="00514532" w:rsidRPr="00A75482" w:rsidRDefault="00EB0AE4" w:rsidP="00A75482">
      <w:pPr>
        <w:widowControl w:val="0"/>
        <w:spacing w:line="240" w:lineRule="auto"/>
        <w:ind w:right="-20" w:firstLine="284"/>
        <w:jc w:val="both"/>
        <w:rPr>
          <w:rFonts w:ascii="Tahoma" w:eastAsia="Tahoma" w:hAnsi="Tahoma" w:cs="Tahoma"/>
          <w:color w:val="000000"/>
          <w:sz w:val="19"/>
          <w:szCs w:val="19"/>
        </w:rPr>
      </w:pPr>
      <w:r w:rsidRPr="00A75482">
        <w:rPr>
          <w:rFonts w:ascii="Tahoma" w:eastAsia="Tahoma" w:hAnsi="Tahoma" w:cs="Tahoma"/>
          <w:color w:val="000000"/>
          <w:sz w:val="19"/>
          <w:szCs w:val="19"/>
        </w:rPr>
        <w:t>8.3.</w:t>
      </w:r>
      <w:r w:rsidR="00A75482" w:rsidRPr="00A75482">
        <w:rPr>
          <w:rFonts w:ascii="Tahoma" w:eastAsia="Tahoma" w:hAnsi="Tahoma" w:cs="Tahoma"/>
          <w:color w:val="000000"/>
          <w:sz w:val="19"/>
          <w:szCs w:val="19"/>
        </w:rPr>
        <w:t xml:space="preserve"> В случае расторжения настоящего Договора денежные средства, уплаченные Участником долевого строительства в счет оплаты цены настоящего Договора, возвращаются путем перечисления денежных средств на расчетный счет, указанный Участником долевого строительства, в срок не позднее шести месяцев с момента государственной регистрации соглашения о расторжении в установленном законом порядке.</w:t>
      </w:r>
    </w:p>
    <w:p w14:paraId="08CD9C6B" w14:textId="77777777" w:rsidR="00514532" w:rsidRPr="00A75482" w:rsidRDefault="00514532">
      <w:pPr>
        <w:spacing w:line="240" w:lineRule="exact"/>
        <w:rPr>
          <w:rFonts w:ascii="Tahoma" w:eastAsia="Tahoma" w:hAnsi="Tahoma" w:cs="Tahoma"/>
          <w:sz w:val="19"/>
          <w:szCs w:val="19"/>
        </w:rPr>
      </w:pPr>
    </w:p>
    <w:p w14:paraId="52F65B29" w14:textId="77777777" w:rsidR="00514532" w:rsidRPr="00A75482" w:rsidRDefault="00514532">
      <w:pPr>
        <w:spacing w:line="240" w:lineRule="exact"/>
        <w:rPr>
          <w:rFonts w:ascii="Tahoma" w:eastAsia="Tahoma" w:hAnsi="Tahoma" w:cs="Tahoma"/>
          <w:sz w:val="19"/>
          <w:szCs w:val="19"/>
        </w:rPr>
      </w:pPr>
    </w:p>
    <w:p w14:paraId="501406C4" w14:textId="77777777" w:rsidR="00514532" w:rsidRPr="00A75482" w:rsidRDefault="00EB0AE4">
      <w:pPr>
        <w:widowControl w:val="0"/>
        <w:spacing w:after="23" w:line="240" w:lineRule="auto"/>
        <w:ind w:left="3511" w:right="-20"/>
        <w:rPr>
          <w:rFonts w:ascii="Tahoma" w:eastAsia="Tahoma" w:hAnsi="Tahoma" w:cs="Tahoma"/>
          <w:b/>
          <w:bCs/>
          <w:color w:val="000000"/>
          <w:sz w:val="19"/>
          <w:szCs w:val="19"/>
        </w:rPr>
      </w:pPr>
      <w:bookmarkStart w:id="8" w:name="_page_7_0"/>
      <w:bookmarkEnd w:id="7"/>
      <w:r w:rsidRPr="00A75482">
        <w:rPr>
          <w:rFonts w:ascii="Tahoma" w:eastAsia="Tahoma" w:hAnsi="Tahoma" w:cs="Tahoma"/>
          <w:b/>
          <w:bCs/>
          <w:color w:val="000000"/>
          <w:sz w:val="19"/>
          <w:szCs w:val="19"/>
        </w:rPr>
        <w:t>9. АДРЕСА, РЕКВИЗИТЫИПОДПИСИСТОРОН</w:t>
      </w:r>
    </w:p>
    <w:p w14:paraId="2B5462FF" w14:textId="77777777" w:rsidR="00514532" w:rsidRPr="00A75482" w:rsidRDefault="00514532">
      <w:pPr>
        <w:rPr>
          <w:sz w:val="19"/>
          <w:szCs w:val="19"/>
        </w:rPr>
        <w:sectPr w:rsidR="00514532" w:rsidRPr="00A75482" w:rsidSect="00A75482">
          <w:pgSz w:w="11900" w:h="16840"/>
          <w:pgMar w:top="547" w:right="701" w:bottom="851" w:left="1134" w:header="0" w:footer="0" w:gutter="0"/>
          <w:cols w:space="708"/>
        </w:sectPr>
      </w:pPr>
    </w:p>
    <w:p w14:paraId="5728D99C" w14:textId="77777777" w:rsidR="00D46972" w:rsidRDefault="00EB0AE4" w:rsidP="00AC5853">
      <w:pPr>
        <w:widowControl w:val="0"/>
        <w:spacing w:line="192" w:lineRule="exact"/>
        <w:ind w:right="80"/>
        <w:rPr>
          <w:rFonts w:ascii="Tahoma" w:eastAsia="Tahoma" w:hAnsi="Tahoma" w:cs="Tahoma"/>
          <w:b/>
          <w:bCs/>
          <w:color w:val="000000"/>
          <w:sz w:val="19"/>
          <w:szCs w:val="19"/>
        </w:rPr>
      </w:pPr>
      <w:r w:rsidRPr="00A75482">
        <w:rPr>
          <w:rFonts w:ascii="Tahoma" w:eastAsia="Tahoma" w:hAnsi="Tahoma" w:cs="Tahoma"/>
          <w:b/>
          <w:bCs/>
          <w:color w:val="000000"/>
          <w:sz w:val="19"/>
          <w:szCs w:val="19"/>
        </w:rPr>
        <w:t xml:space="preserve">Застройщик </w:t>
      </w:r>
    </w:p>
    <w:p w14:paraId="7F7E66F6" w14:textId="77777777" w:rsidR="002A0B37" w:rsidRPr="002A0B37" w:rsidRDefault="002A0B37" w:rsidP="002A0B37">
      <w:pPr>
        <w:widowControl w:val="0"/>
        <w:spacing w:line="192" w:lineRule="exact"/>
        <w:ind w:right="-20"/>
        <w:rPr>
          <w:rFonts w:ascii="Tahoma" w:eastAsia="Tahoma" w:hAnsi="Tahoma" w:cs="Tahoma"/>
          <w:b/>
          <w:bCs/>
          <w:color w:val="000000"/>
          <w:sz w:val="19"/>
          <w:szCs w:val="19"/>
        </w:rPr>
      </w:pPr>
      <w:r w:rsidRPr="002A0B37">
        <w:rPr>
          <w:rFonts w:ascii="Tahoma" w:eastAsia="Tahoma" w:hAnsi="Tahoma" w:cs="Tahoma"/>
          <w:b/>
          <w:bCs/>
          <w:color w:val="000000"/>
          <w:sz w:val="19"/>
          <w:szCs w:val="19"/>
        </w:rPr>
        <w:t>ООО «Два континента. Екатеринбург»</w:t>
      </w:r>
    </w:p>
    <w:p w14:paraId="2F40F9CF" w14:textId="77777777" w:rsidR="002A0B37" w:rsidRPr="002A0B37" w:rsidRDefault="002A0B37" w:rsidP="002A0B37">
      <w:pPr>
        <w:widowControl w:val="0"/>
        <w:spacing w:line="192" w:lineRule="exact"/>
        <w:ind w:right="-20"/>
        <w:rPr>
          <w:rFonts w:ascii="Tahoma" w:eastAsia="Tahoma" w:hAnsi="Tahoma" w:cs="Tahoma"/>
          <w:color w:val="000000"/>
          <w:sz w:val="19"/>
          <w:szCs w:val="19"/>
        </w:rPr>
      </w:pPr>
      <w:r w:rsidRPr="002A0B37">
        <w:rPr>
          <w:rFonts w:ascii="Tahoma" w:eastAsia="Tahoma" w:hAnsi="Tahoma" w:cs="Tahoma"/>
          <w:color w:val="000000"/>
          <w:sz w:val="19"/>
          <w:szCs w:val="19"/>
        </w:rPr>
        <w:t>620000, Свердловская обл, г Екатеринбург, ул Гоголя, Строение 18, помещ. 351</w:t>
      </w:r>
    </w:p>
    <w:p w14:paraId="6ABC3936" w14:textId="77777777" w:rsidR="002A0B37" w:rsidRPr="002A0B37" w:rsidRDefault="002A0B37" w:rsidP="002A0B37">
      <w:pPr>
        <w:widowControl w:val="0"/>
        <w:spacing w:line="192" w:lineRule="exact"/>
        <w:ind w:right="-20"/>
        <w:rPr>
          <w:rFonts w:ascii="Tahoma" w:eastAsia="Tahoma" w:hAnsi="Tahoma" w:cs="Tahoma"/>
          <w:color w:val="000000"/>
          <w:sz w:val="19"/>
          <w:szCs w:val="19"/>
        </w:rPr>
      </w:pPr>
      <w:r w:rsidRPr="002A0B37">
        <w:rPr>
          <w:rFonts w:ascii="Tahoma" w:eastAsia="Tahoma" w:hAnsi="Tahoma" w:cs="Tahoma"/>
          <w:color w:val="000000"/>
          <w:sz w:val="19"/>
          <w:szCs w:val="19"/>
        </w:rPr>
        <w:t>ИНН 6671297047 КПП 667101001</w:t>
      </w:r>
    </w:p>
    <w:p w14:paraId="51EBC39A" w14:textId="77777777" w:rsidR="002A0B37" w:rsidRPr="002A0B37" w:rsidRDefault="002A0B37" w:rsidP="002A0B37">
      <w:pPr>
        <w:widowControl w:val="0"/>
        <w:spacing w:line="192" w:lineRule="exact"/>
        <w:ind w:right="-20"/>
        <w:rPr>
          <w:rFonts w:ascii="Tahoma" w:eastAsia="Tahoma" w:hAnsi="Tahoma" w:cs="Tahoma"/>
          <w:color w:val="000000"/>
          <w:sz w:val="19"/>
          <w:szCs w:val="19"/>
        </w:rPr>
      </w:pPr>
      <w:r w:rsidRPr="002A0B37">
        <w:rPr>
          <w:rFonts w:ascii="Tahoma" w:eastAsia="Tahoma" w:hAnsi="Tahoma" w:cs="Tahoma"/>
          <w:color w:val="000000"/>
          <w:sz w:val="19"/>
          <w:szCs w:val="19"/>
        </w:rPr>
        <w:t>ОГРН 1246600013880</w:t>
      </w:r>
    </w:p>
    <w:p w14:paraId="5CBBD5DE" w14:textId="77777777" w:rsidR="002A0B37" w:rsidRPr="002A0B37" w:rsidRDefault="002A0B37" w:rsidP="002A0B37">
      <w:pPr>
        <w:widowControl w:val="0"/>
        <w:spacing w:line="192" w:lineRule="exact"/>
        <w:ind w:right="-20"/>
        <w:rPr>
          <w:rFonts w:ascii="Tahoma" w:eastAsia="Tahoma" w:hAnsi="Tahoma" w:cs="Tahoma"/>
          <w:color w:val="000000"/>
          <w:sz w:val="19"/>
          <w:szCs w:val="19"/>
        </w:rPr>
      </w:pPr>
      <w:r w:rsidRPr="002A0B37">
        <w:rPr>
          <w:rFonts w:ascii="Tahoma" w:eastAsia="Tahoma" w:hAnsi="Tahoma" w:cs="Tahoma"/>
          <w:color w:val="000000"/>
          <w:sz w:val="19"/>
          <w:szCs w:val="19"/>
        </w:rPr>
        <w:t>р/с 4 0 7 0 2 8 1 0 519330004357</w:t>
      </w:r>
    </w:p>
    <w:p w14:paraId="2D088735" w14:textId="77777777" w:rsidR="002A0B37" w:rsidRPr="002A0B37" w:rsidRDefault="002A0B37" w:rsidP="002A0B37">
      <w:pPr>
        <w:widowControl w:val="0"/>
        <w:spacing w:line="192" w:lineRule="exact"/>
        <w:ind w:right="-20"/>
        <w:rPr>
          <w:rFonts w:ascii="Tahoma" w:eastAsia="Tahoma" w:hAnsi="Tahoma" w:cs="Tahoma"/>
          <w:color w:val="000000"/>
          <w:sz w:val="19"/>
          <w:szCs w:val="19"/>
        </w:rPr>
      </w:pPr>
      <w:r w:rsidRPr="002A0B37">
        <w:rPr>
          <w:rFonts w:ascii="Tahoma" w:eastAsia="Tahoma" w:hAnsi="Tahoma" w:cs="Tahoma"/>
          <w:color w:val="000000"/>
          <w:sz w:val="19"/>
          <w:szCs w:val="19"/>
        </w:rPr>
        <w:t>кор счет 3 0 1 0 1 8 1 0 1 4 5 2 5 0 000411,</w:t>
      </w:r>
    </w:p>
    <w:p w14:paraId="3B37C2C3" w14:textId="77777777" w:rsidR="002A0B37" w:rsidRPr="002A0B37" w:rsidRDefault="002A0B37" w:rsidP="002A0B37">
      <w:pPr>
        <w:widowControl w:val="0"/>
        <w:spacing w:line="192" w:lineRule="exact"/>
        <w:ind w:right="-20"/>
        <w:rPr>
          <w:rFonts w:ascii="Tahoma" w:eastAsia="Tahoma" w:hAnsi="Tahoma" w:cs="Tahoma"/>
          <w:color w:val="000000"/>
          <w:sz w:val="19"/>
          <w:szCs w:val="19"/>
        </w:rPr>
      </w:pPr>
      <w:r w:rsidRPr="002A0B37">
        <w:rPr>
          <w:rFonts w:ascii="Tahoma" w:eastAsia="Tahoma" w:hAnsi="Tahoma" w:cs="Tahoma"/>
          <w:color w:val="000000"/>
          <w:sz w:val="19"/>
          <w:szCs w:val="19"/>
        </w:rPr>
        <w:t>БИК 0 4 4 5 2 5 4 11</w:t>
      </w:r>
    </w:p>
    <w:p w14:paraId="653789C1" w14:textId="77777777" w:rsidR="002A0B37" w:rsidRPr="002A0B37" w:rsidRDefault="002A0B37" w:rsidP="002A0B37">
      <w:pPr>
        <w:widowControl w:val="0"/>
        <w:spacing w:line="192" w:lineRule="exact"/>
        <w:ind w:right="-20"/>
        <w:rPr>
          <w:rFonts w:ascii="Tahoma" w:eastAsia="Tahoma" w:hAnsi="Tahoma" w:cs="Tahoma"/>
          <w:color w:val="000000"/>
          <w:sz w:val="19"/>
          <w:szCs w:val="19"/>
        </w:rPr>
      </w:pPr>
      <w:r w:rsidRPr="002A0B37">
        <w:rPr>
          <w:rFonts w:ascii="Tahoma" w:eastAsia="Tahoma" w:hAnsi="Tahoma" w:cs="Tahoma"/>
          <w:color w:val="000000"/>
          <w:sz w:val="19"/>
          <w:szCs w:val="19"/>
        </w:rPr>
        <w:t>Ф И Л И А Л "ЦЕНТРАЛЬНЫЙ" БАНКА ВТБ (ПАО)</w:t>
      </w:r>
    </w:p>
    <w:p w14:paraId="1EACA5EE" w14:textId="77777777" w:rsidR="002A0B37" w:rsidRPr="002A0B37" w:rsidRDefault="002A0B37" w:rsidP="002A0B37">
      <w:pPr>
        <w:widowControl w:val="0"/>
        <w:spacing w:line="192" w:lineRule="exact"/>
        <w:ind w:right="-20"/>
        <w:rPr>
          <w:rFonts w:ascii="Tahoma" w:eastAsia="Tahoma" w:hAnsi="Tahoma" w:cs="Tahoma"/>
          <w:color w:val="000000"/>
          <w:sz w:val="19"/>
          <w:szCs w:val="19"/>
        </w:rPr>
      </w:pPr>
    </w:p>
    <w:p w14:paraId="606655C1" w14:textId="77777777" w:rsidR="002A0B37" w:rsidRPr="002A0B37" w:rsidRDefault="002A0B37" w:rsidP="002A0B37">
      <w:pPr>
        <w:widowControl w:val="0"/>
        <w:spacing w:line="192" w:lineRule="exact"/>
        <w:ind w:right="-20"/>
        <w:rPr>
          <w:rFonts w:ascii="Tahoma" w:eastAsia="Tahoma" w:hAnsi="Tahoma" w:cs="Tahoma"/>
          <w:b/>
          <w:bCs/>
          <w:color w:val="000000"/>
          <w:sz w:val="19"/>
          <w:szCs w:val="19"/>
        </w:rPr>
      </w:pPr>
      <w:r w:rsidRPr="002A0B37">
        <w:rPr>
          <w:rFonts w:ascii="Tahoma" w:eastAsia="Tahoma" w:hAnsi="Tahoma" w:cs="Tahoma"/>
          <w:b/>
          <w:bCs/>
          <w:color w:val="000000"/>
          <w:sz w:val="19"/>
          <w:szCs w:val="19"/>
        </w:rPr>
        <w:t>представитель по доверенности</w:t>
      </w:r>
    </w:p>
    <w:p w14:paraId="50F4B317" w14:textId="77777777" w:rsidR="002A0B37" w:rsidRPr="002A0B37" w:rsidRDefault="002A0B37" w:rsidP="002A0B37">
      <w:pPr>
        <w:widowControl w:val="0"/>
        <w:spacing w:line="192" w:lineRule="exact"/>
        <w:ind w:right="-20"/>
        <w:rPr>
          <w:rFonts w:ascii="Tahoma" w:eastAsia="Tahoma" w:hAnsi="Tahoma" w:cs="Tahoma"/>
          <w:b/>
          <w:bCs/>
          <w:color w:val="000000"/>
          <w:sz w:val="19"/>
          <w:szCs w:val="19"/>
        </w:rPr>
      </w:pPr>
      <w:r w:rsidRPr="002A0B37">
        <w:rPr>
          <w:rFonts w:ascii="Tahoma" w:eastAsia="Tahoma" w:hAnsi="Tahoma" w:cs="Tahoma"/>
          <w:b/>
          <w:bCs/>
          <w:color w:val="000000"/>
          <w:sz w:val="19"/>
          <w:szCs w:val="19"/>
        </w:rPr>
        <w:t>за №66/482-н/66-2025-9-450 от 15.08.2025г.</w:t>
      </w:r>
    </w:p>
    <w:p w14:paraId="56875B5C" w14:textId="77777777" w:rsidR="002A0B37" w:rsidRPr="002A0B37" w:rsidRDefault="002A0B37" w:rsidP="002A0B37">
      <w:pPr>
        <w:widowControl w:val="0"/>
        <w:spacing w:line="192" w:lineRule="exact"/>
        <w:ind w:right="-20"/>
        <w:rPr>
          <w:rFonts w:ascii="Tahoma" w:eastAsia="Tahoma" w:hAnsi="Tahoma" w:cs="Tahoma"/>
          <w:b/>
          <w:bCs/>
          <w:color w:val="000000"/>
          <w:sz w:val="19"/>
          <w:szCs w:val="19"/>
        </w:rPr>
      </w:pPr>
    </w:p>
    <w:p w14:paraId="54D86DC1" w14:textId="21C8C8BE" w:rsidR="00514532" w:rsidRPr="00A75482" w:rsidRDefault="002A0B37" w:rsidP="002A0B37">
      <w:pPr>
        <w:widowControl w:val="0"/>
        <w:spacing w:line="192" w:lineRule="exact"/>
        <w:ind w:right="-20"/>
        <w:rPr>
          <w:rFonts w:ascii="Tahoma" w:eastAsia="Tahoma" w:hAnsi="Tahoma" w:cs="Tahoma"/>
          <w:b/>
          <w:bCs/>
          <w:color w:val="000000"/>
          <w:sz w:val="19"/>
          <w:szCs w:val="19"/>
        </w:rPr>
      </w:pPr>
      <w:r w:rsidRPr="002A0B37">
        <w:rPr>
          <w:rFonts w:ascii="Tahoma" w:eastAsia="Tahoma" w:hAnsi="Tahoma" w:cs="Tahoma"/>
          <w:b/>
          <w:bCs/>
          <w:color w:val="000000"/>
          <w:sz w:val="19"/>
          <w:szCs w:val="19"/>
        </w:rPr>
        <w:t>__________________/А. А. Соловьева</w:t>
      </w:r>
      <w:r w:rsidR="00EB0AE4" w:rsidRPr="00A75482">
        <w:rPr>
          <w:rFonts w:ascii="Tahoma" w:eastAsia="Tahoma" w:hAnsi="Tahoma" w:cs="Tahoma"/>
          <w:b/>
          <w:bCs/>
          <w:color w:val="000000"/>
          <w:sz w:val="19"/>
          <w:szCs w:val="19"/>
        </w:rPr>
        <w:t>/</w:t>
      </w:r>
    </w:p>
    <w:p w14:paraId="0DF77762" w14:textId="77777777" w:rsidR="00514532" w:rsidRPr="00A75482" w:rsidRDefault="00EB0AE4">
      <w:pPr>
        <w:widowControl w:val="0"/>
        <w:spacing w:line="240" w:lineRule="auto"/>
        <w:ind w:left="768" w:right="-20"/>
        <w:rPr>
          <w:rFonts w:ascii="Tahoma" w:eastAsia="Tahoma" w:hAnsi="Tahoma" w:cs="Tahoma"/>
          <w:b/>
          <w:bCs/>
          <w:color w:val="000000"/>
          <w:sz w:val="19"/>
          <w:szCs w:val="19"/>
        </w:rPr>
      </w:pPr>
      <w:r w:rsidRPr="00A75482">
        <w:rPr>
          <w:rFonts w:ascii="Tahoma" w:eastAsia="Tahoma" w:hAnsi="Tahoma" w:cs="Tahoma"/>
          <w:b/>
          <w:bCs/>
          <w:color w:val="000000"/>
          <w:sz w:val="19"/>
          <w:szCs w:val="19"/>
        </w:rPr>
        <w:t>м.п</w:t>
      </w:r>
    </w:p>
    <w:p w14:paraId="69AB9E26" w14:textId="77777777" w:rsidR="00514532" w:rsidRPr="00A75482" w:rsidRDefault="00EB0AE4" w:rsidP="00AC5853">
      <w:pPr>
        <w:widowControl w:val="0"/>
        <w:spacing w:line="192" w:lineRule="exact"/>
        <w:ind w:right="1019"/>
        <w:rPr>
          <w:rFonts w:ascii="Tahoma" w:eastAsia="Tahoma" w:hAnsi="Tahoma" w:cs="Tahoma"/>
          <w:b/>
          <w:bCs/>
          <w:color w:val="000000"/>
          <w:sz w:val="19"/>
          <w:szCs w:val="19"/>
        </w:rPr>
        <w:sectPr w:rsidR="00514532" w:rsidRPr="00A75482">
          <w:type w:val="continuous"/>
          <w:pgSz w:w="11900" w:h="16840"/>
          <w:pgMar w:top="547" w:right="575" w:bottom="0" w:left="738" w:header="0" w:footer="0" w:gutter="0"/>
          <w:cols w:num="2" w:space="708" w:equalWidth="0">
            <w:col w:w="5609" w:space="140"/>
            <w:col w:w="4837" w:space="0"/>
          </w:cols>
        </w:sectPr>
      </w:pPr>
      <w:r w:rsidRPr="00A75482">
        <w:rPr>
          <w:sz w:val="19"/>
          <w:szCs w:val="19"/>
        </w:rPr>
        <w:br w:type="column"/>
      </w:r>
      <w:r w:rsidRPr="00A75482">
        <w:rPr>
          <w:rFonts w:ascii="Tahoma" w:eastAsia="Tahoma" w:hAnsi="Tahoma" w:cs="Tahoma"/>
          <w:b/>
          <w:bCs/>
          <w:color w:val="000000"/>
          <w:sz w:val="19"/>
          <w:szCs w:val="19"/>
        </w:rPr>
        <w:t xml:space="preserve">Участник долевого строительства </w:t>
      </w:r>
    </w:p>
    <w:bookmarkEnd w:id="8"/>
    <w:p w14:paraId="77DF16CE" w14:textId="77777777" w:rsidR="00514532" w:rsidRPr="00A75482" w:rsidRDefault="00514532" w:rsidP="00AC5853">
      <w:pPr>
        <w:widowControl w:val="0"/>
        <w:spacing w:line="240" w:lineRule="auto"/>
        <w:ind w:right="-20"/>
        <w:rPr>
          <w:rFonts w:ascii="Tahoma" w:eastAsia="Tahoma" w:hAnsi="Tahoma" w:cs="Tahoma"/>
          <w:b/>
          <w:bCs/>
          <w:color w:val="000000"/>
          <w:sz w:val="19"/>
          <w:szCs w:val="19"/>
        </w:rPr>
        <w:sectPr w:rsidR="00514532" w:rsidRPr="00A75482">
          <w:type w:val="continuous"/>
          <w:pgSz w:w="11900" w:h="16840"/>
          <w:pgMar w:top="547" w:right="575" w:bottom="0" w:left="738" w:header="0" w:footer="0" w:gutter="0"/>
          <w:cols w:space="708"/>
        </w:sectPr>
      </w:pPr>
    </w:p>
    <w:p w14:paraId="447AD878" w14:textId="22ADEC32" w:rsidR="00EB0AE4" w:rsidRPr="00A75482" w:rsidRDefault="00EB0AE4" w:rsidP="00AC5853">
      <w:pPr>
        <w:widowControl w:val="0"/>
        <w:spacing w:line="192" w:lineRule="exact"/>
        <w:ind w:left="8222" w:right="117" w:hanging="567"/>
        <w:rPr>
          <w:rFonts w:ascii="Tahoma" w:eastAsia="Tahoma" w:hAnsi="Tahoma" w:cs="Tahoma"/>
          <w:color w:val="000000"/>
          <w:sz w:val="19"/>
          <w:szCs w:val="19"/>
        </w:rPr>
      </w:pPr>
      <w:bookmarkStart w:id="9" w:name="_page_9_0"/>
    </w:p>
    <w:p w14:paraId="37CF4258" w14:textId="3F438B2A" w:rsidR="00AC5853" w:rsidRPr="00A75482" w:rsidRDefault="00EB0AE4" w:rsidP="00AC5853">
      <w:pPr>
        <w:widowControl w:val="0"/>
        <w:spacing w:line="192" w:lineRule="exact"/>
        <w:ind w:left="8222" w:right="117" w:hanging="567"/>
        <w:rPr>
          <w:rFonts w:ascii="Tahoma" w:eastAsia="Tahoma" w:hAnsi="Tahoma" w:cs="Tahoma"/>
          <w:color w:val="000000"/>
          <w:sz w:val="19"/>
          <w:szCs w:val="19"/>
        </w:rPr>
      </w:pPr>
      <w:r w:rsidRPr="00A75482">
        <w:rPr>
          <w:rFonts w:ascii="Tahoma" w:eastAsia="Tahoma" w:hAnsi="Tahoma" w:cs="Tahoma"/>
          <w:color w:val="000000"/>
          <w:sz w:val="19"/>
          <w:szCs w:val="19"/>
        </w:rPr>
        <w:t xml:space="preserve">Приложение 1 </w:t>
      </w:r>
    </w:p>
    <w:p w14:paraId="25310023" w14:textId="7E122807" w:rsidR="00514532" w:rsidRPr="00A75482" w:rsidRDefault="00AC5853" w:rsidP="00AC5853">
      <w:pPr>
        <w:widowControl w:val="0"/>
        <w:spacing w:line="192" w:lineRule="exact"/>
        <w:ind w:left="7655" w:right="117"/>
        <w:rPr>
          <w:rFonts w:ascii="Tahoma" w:eastAsia="Tahoma" w:hAnsi="Tahoma" w:cs="Tahoma"/>
          <w:color w:val="000000"/>
          <w:sz w:val="19"/>
          <w:szCs w:val="19"/>
        </w:rPr>
      </w:pPr>
      <w:r w:rsidRPr="00A75482">
        <w:rPr>
          <w:rFonts w:ascii="Tahoma" w:eastAsia="Tahoma" w:hAnsi="Tahoma" w:cs="Tahoma"/>
          <w:color w:val="000000"/>
          <w:sz w:val="19"/>
          <w:szCs w:val="19"/>
        </w:rPr>
        <w:t xml:space="preserve">К </w:t>
      </w:r>
      <w:r w:rsidR="00EB0AE4" w:rsidRPr="00A75482">
        <w:rPr>
          <w:rFonts w:ascii="Tahoma" w:eastAsia="Tahoma" w:hAnsi="Tahoma" w:cs="Tahoma"/>
          <w:color w:val="000000"/>
          <w:sz w:val="19"/>
          <w:szCs w:val="19"/>
        </w:rPr>
        <w:t xml:space="preserve">Договору № </w:t>
      </w:r>
      <w:r w:rsidRPr="00A75482">
        <w:rPr>
          <w:rFonts w:ascii="Tahoma" w:eastAsia="Tahoma" w:hAnsi="Tahoma" w:cs="Tahoma"/>
          <w:color w:val="000000"/>
          <w:sz w:val="19"/>
          <w:szCs w:val="19"/>
        </w:rPr>
        <w:t>____</w:t>
      </w:r>
      <w:r w:rsidR="00EB0AE4" w:rsidRPr="00A75482">
        <w:rPr>
          <w:rFonts w:ascii="Tahoma" w:eastAsia="Tahoma" w:hAnsi="Tahoma" w:cs="Tahoma"/>
          <w:color w:val="000000"/>
          <w:sz w:val="19"/>
          <w:szCs w:val="19"/>
        </w:rPr>
        <w:t>участия в долевом строительстве</w:t>
      </w:r>
      <w:r w:rsidRPr="00A75482">
        <w:rPr>
          <w:rFonts w:ascii="Tahoma" w:eastAsia="Tahoma" w:hAnsi="Tahoma" w:cs="Tahoma"/>
          <w:color w:val="000000"/>
          <w:sz w:val="19"/>
          <w:szCs w:val="19"/>
        </w:rPr>
        <w:t xml:space="preserve"> </w:t>
      </w:r>
      <w:r w:rsidR="00EB0AE4" w:rsidRPr="00A75482">
        <w:rPr>
          <w:rFonts w:ascii="Tahoma" w:eastAsia="Tahoma" w:hAnsi="Tahoma" w:cs="Tahoma"/>
          <w:color w:val="000000"/>
          <w:sz w:val="19"/>
          <w:szCs w:val="19"/>
        </w:rPr>
        <w:t xml:space="preserve">от </w:t>
      </w:r>
      <w:r w:rsidRPr="00A75482">
        <w:rPr>
          <w:rFonts w:ascii="Tahoma" w:eastAsia="Tahoma" w:hAnsi="Tahoma" w:cs="Tahoma"/>
          <w:color w:val="000000"/>
          <w:sz w:val="19"/>
          <w:szCs w:val="19"/>
        </w:rPr>
        <w:t>____</w:t>
      </w:r>
      <w:r w:rsidR="00EB0AE4" w:rsidRPr="00A75482">
        <w:rPr>
          <w:rFonts w:ascii="Tahoma" w:eastAsia="Tahoma" w:hAnsi="Tahoma" w:cs="Tahoma"/>
          <w:color w:val="000000"/>
          <w:sz w:val="19"/>
          <w:szCs w:val="19"/>
        </w:rPr>
        <w:t xml:space="preserve"> г.</w:t>
      </w:r>
    </w:p>
    <w:p w14:paraId="63DF1435" w14:textId="125B7A6F" w:rsidR="00514532" w:rsidRPr="00A75482" w:rsidRDefault="00514532" w:rsidP="008637E4">
      <w:pPr>
        <w:spacing w:line="240" w:lineRule="exact"/>
        <w:rPr>
          <w:rFonts w:ascii="Tahoma" w:eastAsia="Tahoma" w:hAnsi="Tahoma" w:cs="Tahoma"/>
          <w:sz w:val="19"/>
          <w:szCs w:val="19"/>
        </w:rPr>
      </w:pPr>
    </w:p>
    <w:p w14:paraId="001718C3" w14:textId="77777777" w:rsidR="00514532" w:rsidRPr="00A75482" w:rsidRDefault="00514532" w:rsidP="00236E0C">
      <w:pPr>
        <w:spacing w:after="11" w:line="240" w:lineRule="exact"/>
        <w:jc w:val="center"/>
        <w:rPr>
          <w:rFonts w:ascii="Tahoma" w:eastAsia="Tahoma" w:hAnsi="Tahoma" w:cs="Tahoma"/>
          <w:sz w:val="19"/>
          <w:szCs w:val="19"/>
        </w:rPr>
      </w:pPr>
    </w:p>
    <w:p w14:paraId="111DACB6" w14:textId="77777777" w:rsidR="00236E0C" w:rsidRPr="00A75482" w:rsidRDefault="00236E0C" w:rsidP="00037D7B">
      <w:pPr>
        <w:widowControl w:val="0"/>
        <w:spacing w:line="192" w:lineRule="exact"/>
        <w:ind w:left="-49" w:right="130"/>
        <w:jc w:val="center"/>
        <w:rPr>
          <w:rFonts w:ascii="Tahoma" w:eastAsia="Tahoma" w:hAnsi="Tahoma" w:cs="Tahoma"/>
          <w:b/>
          <w:bCs/>
          <w:color w:val="000000"/>
          <w:sz w:val="19"/>
          <w:szCs w:val="19"/>
        </w:rPr>
      </w:pPr>
    </w:p>
    <w:p w14:paraId="3A777A9D" w14:textId="77777777" w:rsidR="00236E0C" w:rsidRPr="00A75482" w:rsidRDefault="00236E0C" w:rsidP="00037D7B">
      <w:pPr>
        <w:widowControl w:val="0"/>
        <w:spacing w:line="192" w:lineRule="exact"/>
        <w:ind w:left="-49" w:right="130"/>
        <w:jc w:val="center"/>
        <w:rPr>
          <w:rFonts w:ascii="Tahoma" w:eastAsia="Tahoma" w:hAnsi="Tahoma" w:cs="Tahoma"/>
          <w:b/>
          <w:bCs/>
          <w:color w:val="000000"/>
          <w:sz w:val="19"/>
          <w:szCs w:val="19"/>
        </w:rPr>
      </w:pPr>
    </w:p>
    <w:p w14:paraId="14A7BEE2" w14:textId="77777777" w:rsidR="00236E0C" w:rsidRPr="00A75482" w:rsidRDefault="00236E0C" w:rsidP="00037D7B">
      <w:pPr>
        <w:widowControl w:val="0"/>
        <w:spacing w:line="192" w:lineRule="exact"/>
        <w:ind w:left="-49" w:right="130"/>
        <w:jc w:val="center"/>
        <w:rPr>
          <w:rFonts w:ascii="Tahoma" w:eastAsia="Tahoma" w:hAnsi="Tahoma" w:cs="Tahoma"/>
          <w:b/>
          <w:bCs/>
          <w:color w:val="000000"/>
          <w:sz w:val="19"/>
          <w:szCs w:val="19"/>
        </w:rPr>
      </w:pPr>
    </w:p>
    <w:p w14:paraId="6091AF42" w14:textId="2E27F2E9" w:rsidR="00A97151" w:rsidRPr="00A75482" w:rsidRDefault="00EB0AE4" w:rsidP="00037D7B">
      <w:pPr>
        <w:widowControl w:val="0"/>
        <w:spacing w:line="192" w:lineRule="exact"/>
        <w:ind w:left="-49" w:right="130"/>
        <w:jc w:val="center"/>
        <w:rPr>
          <w:rFonts w:ascii="Tahoma" w:eastAsia="Tahoma" w:hAnsi="Tahoma" w:cs="Tahoma"/>
          <w:b/>
          <w:bCs/>
          <w:color w:val="000000"/>
          <w:sz w:val="19"/>
          <w:szCs w:val="19"/>
        </w:rPr>
      </w:pPr>
      <w:r w:rsidRPr="00A75482">
        <w:rPr>
          <w:rFonts w:ascii="Tahoma" w:eastAsia="Tahoma" w:hAnsi="Tahoma" w:cs="Tahoma"/>
          <w:b/>
          <w:bCs/>
          <w:color w:val="000000"/>
          <w:sz w:val="19"/>
          <w:szCs w:val="19"/>
        </w:rPr>
        <w:t xml:space="preserve">План квартиры № </w:t>
      </w:r>
      <w:r w:rsidR="00AC5853" w:rsidRPr="00A75482">
        <w:rPr>
          <w:rFonts w:ascii="Tahoma" w:eastAsia="Tahoma" w:hAnsi="Tahoma" w:cs="Tahoma"/>
          <w:b/>
          <w:bCs/>
          <w:color w:val="000000"/>
          <w:sz w:val="19"/>
          <w:szCs w:val="19"/>
        </w:rPr>
        <w:t>____</w:t>
      </w:r>
      <w:r w:rsidRPr="00A75482">
        <w:rPr>
          <w:rFonts w:ascii="Tahoma" w:eastAsia="Tahoma" w:hAnsi="Tahoma" w:cs="Tahoma"/>
          <w:b/>
          <w:bCs/>
          <w:color w:val="000000"/>
          <w:sz w:val="19"/>
          <w:szCs w:val="19"/>
        </w:rPr>
        <w:t xml:space="preserve"> площадью </w:t>
      </w:r>
      <w:r w:rsidR="00236E0C" w:rsidRPr="00A75482">
        <w:rPr>
          <w:rFonts w:ascii="Tahoma" w:eastAsia="Tahoma" w:hAnsi="Tahoma" w:cs="Tahoma"/>
          <w:b/>
          <w:bCs/>
          <w:color w:val="000000"/>
          <w:sz w:val="19"/>
          <w:szCs w:val="19"/>
        </w:rPr>
        <w:t>____</w:t>
      </w:r>
      <w:r w:rsidRPr="00A75482">
        <w:rPr>
          <w:rFonts w:ascii="Tahoma" w:eastAsia="Tahoma" w:hAnsi="Tahoma" w:cs="Tahoma"/>
          <w:b/>
          <w:bCs/>
          <w:color w:val="000000"/>
          <w:sz w:val="19"/>
          <w:szCs w:val="19"/>
        </w:rPr>
        <w:t xml:space="preserve"> кв.м. </w:t>
      </w:r>
      <w:r w:rsidR="00236E0C" w:rsidRPr="00A75482">
        <w:rPr>
          <w:rFonts w:ascii="Tahoma" w:eastAsia="Tahoma" w:hAnsi="Tahoma" w:cs="Tahoma"/>
          <w:b/>
          <w:bCs/>
          <w:color w:val="000000"/>
          <w:sz w:val="19"/>
          <w:szCs w:val="19"/>
        </w:rPr>
        <w:t>___</w:t>
      </w:r>
      <w:r w:rsidRPr="00A75482">
        <w:rPr>
          <w:rFonts w:ascii="Tahoma" w:eastAsia="Tahoma" w:hAnsi="Tahoma" w:cs="Tahoma"/>
          <w:b/>
          <w:bCs/>
          <w:color w:val="000000"/>
          <w:sz w:val="19"/>
          <w:szCs w:val="19"/>
        </w:rPr>
        <w:t xml:space="preserve"> на площадке на </w:t>
      </w:r>
      <w:r w:rsidR="00236E0C" w:rsidRPr="00A75482">
        <w:rPr>
          <w:rFonts w:ascii="Tahoma" w:eastAsia="Tahoma" w:hAnsi="Tahoma" w:cs="Tahoma"/>
          <w:b/>
          <w:bCs/>
          <w:color w:val="000000"/>
          <w:sz w:val="19"/>
          <w:szCs w:val="19"/>
        </w:rPr>
        <w:t>___</w:t>
      </w:r>
      <w:r w:rsidRPr="00A75482">
        <w:rPr>
          <w:rFonts w:ascii="Tahoma" w:eastAsia="Tahoma" w:hAnsi="Tahoma" w:cs="Tahoma"/>
          <w:b/>
          <w:bCs/>
          <w:color w:val="000000"/>
          <w:sz w:val="19"/>
          <w:szCs w:val="19"/>
        </w:rPr>
        <w:t xml:space="preserve"> этаже секции</w:t>
      </w:r>
      <w:r w:rsidR="00236E0C" w:rsidRPr="00A75482">
        <w:rPr>
          <w:rFonts w:ascii="Tahoma" w:eastAsia="Tahoma" w:hAnsi="Tahoma" w:cs="Tahoma"/>
          <w:b/>
          <w:bCs/>
          <w:color w:val="000000"/>
          <w:sz w:val="19"/>
          <w:szCs w:val="19"/>
        </w:rPr>
        <w:t xml:space="preserve"> __</w:t>
      </w:r>
    </w:p>
    <w:p w14:paraId="6C06B297" w14:textId="3D18AF46" w:rsidR="00514532" w:rsidRDefault="002A0B37" w:rsidP="00037D7B">
      <w:pPr>
        <w:spacing w:line="240" w:lineRule="exact"/>
        <w:jc w:val="center"/>
        <w:rPr>
          <w:rFonts w:ascii="Tahoma" w:eastAsia="Tahoma" w:hAnsi="Tahoma" w:cs="Tahoma"/>
          <w:b/>
          <w:bCs/>
          <w:color w:val="000000"/>
          <w:sz w:val="19"/>
          <w:szCs w:val="19"/>
        </w:rPr>
      </w:pPr>
      <w:bookmarkStart w:id="10" w:name="_Hlk206084206"/>
      <w:r w:rsidRPr="002A0B37">
        <w:rPr>
          <w:rFonts w:ascii="Tahoma" w:eastAsia="Tahoma" w:hAnsi="Tahoma" w:cs="Tahoma"/>
          <w:b/>
          <w:bCs/>
          <w:color w:val="000000"/>
          <w:sz w:val="19"/>
          <w:szCs w:val="19"/>
        </w:rPr>
        <w:t>Четырнадцатисекционного многоквартирного жилого дома со встроенными помещениями общественного назначения и встроенно-пристроенной автостоянкой (№1 по ПЗУ) в границах улиц Маневровая-Билимбаевская- Расточная в г.Екатеринбург Свердловской области. Квартал "Траектория"</w:t>
      </w:r>
    </w:p>
    <w:bookmarkEnd w:id="10"/>
    <w:p w14:paraId="6E790F4B" w14:textId="77777777" w:rsidR="00037D7B" w:rsidRPr="00A75482" w:rsidRDefault="00037D7B">
      <w:pPr>
        <w:spacing w:line="240" w:lineRule="exact"/>
        <w:rPr>
          <w:rFonts w:ascii="Tahoma" w:eastAsia="Tahoma" w:hAnsi="Tahoma" w:cs="Tahoma"/>
          <w:sz w:val="19"/>
          <w:szCs w:val="19"/>
        </w:rPr>
      </w:pPr>
    </w:p>
    <w:p w14:paraId="57FE3494" w14:textId="77777777" w:rsidR="00236E0C" w:rsidRPr="00A75482" w:rsidRDefault="00236E0C">
      <w:pPr>
        <w:spacing w:line="240" w:lineRule="exact"/>
        <w:rPr>
          <w:rFonts w:ascii="Tahoma" w:eastAsia="Tahoma" w:hAnsi="Tahoma" w:cs="Tahoma"/>
          <w:sz w:val="19"/>
          <w:szCs w:val="19"/>
        </w:rPr>
      </w:pPr>
    </w:p>
    <w:p w14:paraId="4E33F6FE" w14:textId="77777777" w:rsidR="00236E0C" w:rsidRPr="00A75482" w:rsidRDefault="00236E0C">
      <w:pPr>
        <w:spacing w:line="240" w:lineRule="exact"/>
        <w:rPr>
          <w:rFonts w:ascii="Tahoma" w:eastAsia="Tahoma" w:hAnsi="Tahoma" w:cs="Tahoma"/>
          <w:sz w:val="19"/>
          <w:szCs w:val="19"/>
        </w:rPr>
      </w:pPr>
    </w:p>
    <w:p w14:paraId="3A975753" w14:textId="77777777" w:rsidR="00236E0C" w:rsidRPr="00A75482" w:rsidRDefault="00236E0C">
      <w:pPr>
        <w:spacing w:line="240" w:lineRule="exact"/>
        <w:rPr>
          <w:rFonts w:ascii="Tahoma" w:eastAsia="Tahoma" w:hAnsi="Tahoma" w:cs="Tahoma"/>
          <w:sz w:val="19"/>
          <w:szCs w:val="19"/>
        </w:rPr>
      </w:pPr>
    </w:p>
    <w:p w14:paraId="5AFDD7F4" w14:textId="77777777" w:rsidR="00236E0C" w:rsidRPr="00A75482" w:rsidRDefault="00236E0C">
      <w:pPr>
        <w:spacing w:line="240" w:lineRule="exact"/>
        <w:rPr>
          <w:rFonts w:ascii="Tahoma" w:eastAsia="Tahoma" w:hAnsi="Tahoma" w:cs="Tahoma"/>
          <w:sz w:val="19"/>
          <w:szCs w:val="19"/>
        </w:rPr>
      </w:pPr>
    </w:p>
    <w:p w14:paraId="57528C72" w14:textId="77777777" w:rsidR="00236E0C" w:rsidRPr="00A75482" w:rsidRDefault="00236E0C">
      <w:pPr>
        <w:spacing w:line="240" w:lineRule="exact"/>
        <w:rPr>
          <w:rFonts w:ascii="Tahoma" w:eastAsia="Tahoma" w:hAnsi="Tahoma" w:cs="Tahoma"/>
          <w:sz w:val="19"/>
          <w:szCs w:val="19"/>
        </w:rPr>
      </w:pPr>
    </w:p>
    <w:p w14:paraId="14E2E555" w14:textId="77777777" w:rsidR="00236E0C" w:rsidRPr="00A75482" w:rsidRDefault="00236E0C">
      <w:pPr>
        <w:spacing w:line="240" w:lineRule="exact"/>
        <w:rPr>
          <w:rFonts w:ascii="Tahoma" w:eastAsia="Tahoma" w:hAnsi="Tahoma" w:cs="Tahoma"/>
          <w:sz w:val="19"/>
          <w:szCs w:val="19"/>
        </w:rPr>
      </w:pPr>
    </w:p>
    <w:p w14:paraId="5F84A147" w14:textId="77777777" w:rsidR="00236E0C" w:rsidRPr="00A75482" w:rsidRDefault="00236E0C">
      <w:pPr>
        <w:spacing w:line="240" w:lineRule="exact"/>
        <w:rPr>
          <w:rFonts w:ascii="Tahoma" w:eastAsia="Tahoma" w:hAnsi="Tahoma" w:cs="Tahoma"/>
          <w:sz w:val="19"/>
          <w:szCs w:val="19"/>
        </w:rPr>
      </w:pPr>
    </w:p>
    <w:p w14:paraId="7E2C11DB" w14:textId="77777777" w:rsidR="00236E0C" w:rsidRPr="00A75482" w:rsidRDefault="00236E0C">
      <w:pPr>
        <w:spacing w:line="240" w:lineRule="exact"/>
        <w:rPr>
          <w:rFonts w:ascii="Tahoma" w:eastAsia="Tahoma" w:hAnsi="Tahoma" w:cs="Tahoma"/>
          <w:sz w:val="19"/>
          <w:szCs w:val="19"/>
        </w:rPr>
      </w:pPr>
    </w:p>
    <w:p w14:paraId="7BB6026E" w14:textId="77777777" w:rsidR="00236E0C" w:rsidRPr="00A75482" w:rsidRDefault="00236E0C">
      <w:pPr>
        <w:spacing w:line="240" w:lineRule="exact"/>
        <w:rPr>
          <w:rFonts w:ascii="Tahoma" w:eastAsia="Tahoma" w:hAnsi="Tahoma" w:cs="Tahoma"/>
          <w:sz w:val="19"/>
          <w:szCs w:val="19"/>
        </w:rPr>
      </w:pPr>
    </w:p>
    <w:p w14:paraId="10882A2E" w14:textId="77777777" w:rsidR="00514532" w:rsidRPr="00A75482" w:rsidRDefault="00514532">
      <w:pPr>
        <w:spacing w:after="3" w:line="200" w:lineRule="exact"/>
        <w:rPr>
          <w:rFonts w:ascii="Tahoma" w:eastAsia="Tahoma" w:hAnsi="Tahoma" w:cs="Tahoma"/>
          <w:sz w:val="19"/>
          <w:szCs w:val="19"/>
        </w:rPr>
      </w:pPr>
    </w:p>
    <w:p w14:paraId="52C6CFB2" w14:textId="77777777" w:rsidR="00514532" w:rsidRPr="00A75482" w:rsidRDefault="00EB0AE4">
      <w:pPr>
        <w:widowControl w:val="0"/>
        <w:spacing w:line="240" w:lineRule="auto"/>
        <w:ind w:right="-20"/>
        <w:rPr>
          <w:rFonts w:ascii="Tahoma" w:eastAsia="Tahoma" w:hAnsi="Tahoma" w:cs="Tahoma"/>
          <w:b/>
          <w:bCs/>
          <w:color w:val="000000"/>
          <w:sz w:val="19"/>
          <w:szCs w:val="19"/>
        </w:rPr>
      </w:pPr>
      <w:r w:rsidRPr="00A75482">
        <w:rPr>
          <w:rFonts w:ascii="Tahoma" w:eastAsia="Tahoma" w:hAnsi="Tahoma" w:cs="Tahoma"/>
          <w:b/>
          <w:bCs/>
          <w:color w:val="000000"/>
          <w:sz w:val="19"/>
          <w:szCs w:val="19"/>
        </w:rPr>
        <w:t>Застройщик /____________/</w:t>
      </w:r>
    </w:p>
    <w:p w14:paraId="301AC737" w14:textId="77777777" w:rsidR="00514532" w:rsidRPr="00A75482" w:rsidRDefault="00514532">
      <w:pPr>
        <w:spacing w:after="107" w:line="240" w:lineRule="exact"/>
        <w:rPr>
          <w:rFonts w:ascii="Tahoma" w:eastAsia="Tahoma" w:hAnsi="Tahoma" w:cs="Tahoma"/>
          <w:sz w:val="19"/>
          <w:szCs w:val="19"/>
        </w:rPr>
      </w:pPr>
    </w:p>
    <w:p w14:paraId="0E5963DF" w14:textId="77777777" w:rsidR="00514532" w:rsidRPr="00A75482" w:rsidRDefault="00EB0AE4">
      <w:pPr>
        <w:widowControl w:val="0"/>
        <w:spacing w:line="240" w:lineRule="auto"/>
        <w:ind w:right="-20"/>
        <w:rPr>
          <w:rFonts w:ascii="Tahoma" w:eastAsia="Tahoma" w:hAnsi="Tahoma" w:cs="Tahoma"/>
          <w:b/>
          <w:bCs/>
          <w:color w:val="000000"/>
          <w:sz w:val="19"/>
          <w:szCs w:val="19"/>
        </w:rPr>
      </w:pPr>
      <w:r w:rsidRPr="00A75482">
        <w:rPr>
          <w:rFonts w:ascii="Tahoma" w:eastAsia="Tahoma" w:hAnsi="Tahoma" w:cs="Tahoma"/>
          <w:b/>
          <w:bCs/>
          <w:color w:val="000000"/>
          <w:sz w:val="19"/>
          <w:szCs w:val="19"/>
        </w:rPr>
        <w:t>Участник долевого строительства /______________/</w:t>
      </w:r>
    </w:p>
    <w:bookmarkEnd w:id="9"/>
    <w:p w14:paraId="16592227" w14:textId="77777777" w:rsidR="00514532" w:rsidRPr="00A75482" w:rsidRDefault="00514532" w:rsidP="00EB0AE4">
      <w:pPr>
        <w:widowControl w:val="0"/>
        <w:spacing w:line="240" w:lineRule="auto"/>
        <w:ind w:right="-20"/>
        <w:rPr>
          <w:rFonts w:ascii="Tahoma" w:eastAsia="Tahoma" w:hAnsi="Tahoma" w:cs="Tahoma"/>
          <w:color w:val="000000"/>
          <w:sz w:val="19"/>
          <w:szCs w:val="19"/>
        </w:rPr>
      </w:pPr>
    </w:p>
    <w:sectPr w:rsidR="00514532" w:rsidRPr="00A75482">
      <w:pgSz w:w="11900" w:h="16840"/>
      <w:pgMar w:top="571" w:right="575" w:bottom="0" w:left="666"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30EE6D" w14:textId="77777777" w:rsidR="00236E0C" w:rsidRDefault="00236E0C" w:rsidP="00236E0C">
      <w:pPr>
        <w:spacing w:line="240" w:lineRule="auto"/>
      </w:pPr>
      <w:r>
        <w:separator/>
      </w:r>
    </w:p>
  </w:endnote>
  <w:endnote w:type="continuationSeparator" w:id="0">
    <w:p w14:paraId="4DC7E56D" w14:textId="77777777" w:rsidR="00236E0C" w:rsidRDefault="00236E0C" w:rsidP="00236E0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altName w:val="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7E95DA" w14:textId="77777777" w:rsidR="00236E0C" w:rsidRDefault="00236E0C" w:rsidP="00236E0C">
      <w:pPr>
        <w:spacing w:line="240" w:lineRule="auto"/>
      </w:pPr>
      <w:r>
        <w:separator/>
      </w:r>
    </w:p>
  </w:footnote>
  <w:footnote w:type="continuationSeparator" w:id="0">
    <w:p w14:paraId="6E6BB0EC" w14:textId="77777777" w:rsidR="00236E0C" w:rsidRDefault="00236E0C" w:rsidP="00236E0C">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532"/>
    <w:rsid w:val="00037D7B"/>
    <w:rsid w:val="00040378"/>
    <w:rsid w:val="00040FCE"/>
    <w:rsid w:val="00093BE4"/>
    <w:rsid w:val="001053F9"/>
    <w:rsid w:val="00107A4E"/>
    <w:rsid w:val="001A5E99"/>
    <w:rsid w:val="00236E0C"/>
    <w:rsid w:val="002A0B37"/>
    <w:rsid w:val="002A2828"/>
    <w:rsid w:val="003031F4"/>
    <w:rsid w:val="003A2C7C"/>
    <w:rsid w:val="003A7C5C"/>
    <w:rsid w:val="004064B9"/>
    <w:rsid w:val="00421C43"/>
    <w:rsid w:val="004404FC"/>
    <w:rsid w:val="004601A4"/>
    <w:rsid w:val="00465580"/>
    <w:rsid w:val="00482A5B"/>
    <w:rsid w:val="00514532"/>
    <w:rsid w:val="00517E05"/>
    <w:rsid w:val="005A7D7D"/>
    <w:rsid w:val="005F5A34"/>
    <w:rsid w:val="00605A49"/>
    <w:rsid w:val="00626ACF"/>
    <w:rsid w:val="006C6FC7"/>
    <w:rsid w:val="00763602"/>
    <w:rsid w:val="00763A20"/>
    <w:rsid w:val="00787A2F"/>
    <w:rsid w:val="008637E4"/>
    <w:rsid w:val="008C3468"/>
    <w:rsid w:val="009356B1"/>
    <w:rsid w:val="00954136"/>
    <w:rsid w:val="00A063A8"/>
    <w:rsid w:val="00A271A1"/>
    <w:rsid w:val="00A75482"/>
    <w:rsid w:val="00A81858"/>
    <w:rsid w:val="00A97151"/>
    <w:rsid w:val="00AC5853"/>
    <w:rsid w:val="00AD441B"/>
    <w:rsid w:val="00C53E30"/>
    <w:rsid w:val="00C62108"/>
    <w:rsid w:val="00C70806"/>
    <w:rsid w:val="00C919ED"/>
    <w:rsid w:val="00D46972"/>
    <w:rsid w:val="00E153F1"/>
    <w:rsid w:val="00E371FB"/>
    <w:rsid w:val="00E73DBB"/>
    <w:rsid w:val="00E747A7"/>
    <w:rsid w:val="00E96C27"/>
    <w:rsid w:val="00EA2A07"/>
    <w:rsid w:val="00EB0AE4"/>
    <w:rsid w:val="00F03A03"/>
    <w:rsid w:val="00F63A5A"/>
    <w:rsid w:val="00F7164E"/>
    <w:rsid w:val="00F84368"/>
    <w:rsid w:val="00F96672"/>
    <w:rsid w:val="00FB6DE7"/>
    <w:rsid w:val="00FC6D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304B4"/>
  <w15:docId w15:val="{2F6FE95E-C6A9-4B25-8AA1-7D0DE5F07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ru-RU" w:eastAsia="ru-RU"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36E0C"/>
    <w:pPr>
      <w:tabs>
        <w:tab w:val="center" w:pos="4677"/>
        <w:tab w:val="right" w:pos="9355"/>
      </w:tabs>
      <w:spacing w:line="240" w:lineRule="auto"/>
    </w:pPr>
  </w:style>
  <w:style w:type="character" w:customStyle="1" w:styleId="a4">
    <w:name w:val="Верхний колонтитул Знак"/>
    <w:basedOn w:val="a0"/>
    <w:link w:val="a3"/>
    <w:uiPriority w:val="99"/>
    <w:rsid w:val="00236E0C"/>
  </w:style>
  <w:style w:type="paragraph" w:styleId="a5">
    <w:name w:val="footer"/>
    <w:basedOn w:val="a"/>
    <w:link w:val="a6"/>
    <w:uiPriority w:val="99"/>
    <w:unhideWhenUsed/>
    <w:rsid w:val="00236E0C"/>
    <w:pPr>
      <w:tabs>
        <w:tab w:val="center" w:pos="4677"/>
        <w:tab w:val="right" w:pos="9355"/>
      </w:tabs>
      <w:spacing w:line="240" w:lineRule="auto"/>
    </w:pPr>
  </w:style>
  <w:style w:type="character" w:customStyle="1" w:styleId="a6">
    <w:name w:val="Нижний колонтитул Знак"/>
    <w:basedOn w:val="a0"/>
    <w:link w:val="a5"/>
    <w:uiPriority w:val="99"/>
    <w:rsid w:val="00236E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427</TotalTime>
  <Pages>6</Pages>
  <Words>4247</Words>
  <Characters>24212</Characters>
  <Application>Microsoft Office Word</Application>
  <DocSecurity>0</DocSecurity>
  <Lines>201</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Соловьева Анна Александровна</dc:creator>
  <cp:lastModifiedBy>Анна Соловьева</cp:lastModifiedBy>
  <cp:revision>29</cp:revision>
  <dcterms:created xsi:type="dcterms:W3CDTF">2024-01-30T16:43:00Z</dcterms:created>
  <dcterms:modified xsi:type="dcterms:W3CDTF">2025-10-03T12:32:00Z</dcterms:modified>
</cp:coreProperties>
</file>